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11D" w:rsidRPr="0086037D" w:rsidRDefault="00A32C8A" w:rsidP="004D16D6">
      <w:pPr>
        <w:spacing w:after="0" w:line="240" w:lineRule="auto"/>
        <w:jc w:val="both"/>
        <w:rPr>
          <w:sz w:val="40"/>
          <w:szCs w:val="40"/>
        </w:rPr>
      </w:pPr>
      <w:r w:rsidRPr="0086037D">
        <w:rPr>
          <w:noProof/>
          <w:sz w:val="40"/>
          <w:szCs w:val="40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5917565</wp:posOffset>
            </wp:positionH>
            <wp:positionV relativeFrom="paragraph">
              <wp:posOffset>-10795</wp:posOffset>
            </wp:positionV>
            <wp:extent cx="542925" cy="1047750"/>
            <wp:effectExtent l="19050" t="0" r="9525" b="0"/>
            <wp:wrapSquare wrapText="bothSides"/>
            <wp:docPr id="2" name="Obraz 1" descr="C:\Users\Pracownik\Desktop\logo_A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cownik\Desktop\logo_AG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38A" w:rsidRPr="0086037D">
        <w:rPr>
          <w:noProof/>
          <w:sz w:val="40"/>
          <w:szCs w:val="4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167005</wp:posOffset>
            </wp:positionV>
            <wp:extent cx="1362075" cy="752475"/>
            <wp:effectExtent l="19050" t="0" r="9525" b="0"/>
            <wp:wrapSquare wrapText="bothSides"/>
            <wp:docPr id="3" name="Obraz 2" descr="C:\Users\Pracownik\Desktop\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cownik\Desktop\1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DAA" w:rsidRPr="0086037D" w:rsidRDefault="00226B11" w:rsidP="00E23974">
      <w:pPr>
        <w:spacing w:after="0" w:line="240" w:lineRule="auto"/>
        <w:jc w:val="center"/>
        <w:rPr>
          <w:sz w:val="50"/>
          <w:szCs w:val="50"/>
        </w:rPr>
      </w:pPr>
      <w:r w:rsidRPr="0086037D">
        <w:rPr>
          <w:rFonts w:cs="Arial"/>
          <w:sz w:val="50"/>
          <w:szCs w:val="50"/>
        </w:rPr>
        <w:t xml:space="preserve">3D </w:t>
      </w:r>
      <w:proofErr w:type="spellStart"/>
      <w:r w:rsidRPr="0086037D">
        <w:rPr>
          <w:rFonts w:cs="Arial"/>
          <w:sz w:val="50"/>
          <w:szCs w:val="50"/>
        </w:rPr>
        <w:t>Analyst</w:t>
      </w:r>
      <w:proofErr w:type="spellEnd"/>
    </w:p>
    <w:p w:rsidR="00564DAA" w:rsidRPr="0086037D" w:rsidRDefault="00564DAA" w:rsidP="004D16D6">
      <w:pPr>
        <w:spacing w:after="0" w:line="240" w:lineRule="auto"/>
        <w:jc w:val="both"/>
        <w:rPr>
          <w:sz w:val="50"/>
          <w:szCs w:val="50"/>
        </w:rPr>
      </w:pPr>
    </w:p>
    <w:p w:rsidR="00615D9F" w:rsidRPr="0086037D" w:rsidRDefault="00615D9F" w:rsidP="004D16D6">
      <w:pPr>
        <w:spacing w:after="283"/>
        <w:jc w:val="both"/>
        <w:rPr>
          <w:lang w:val="en-US"/>
        </w:rPr>
      </w:pPr>
    </w:p>
    <w:p w:rsidR="00454D26" w:rsidRPr="0086037D" w:rsidRDefault="004F102A" w:rsidP="004D16D6">
      <w:pPr>
        <w:spacing w:after="283"/>
        <w:jc w:val="both"/>
        <w:rPr>
          <w:rFonts w:eastAsia="Times New Roman" w:cs="Times New Roman"/>
          <w:shd w:val="clear" w:color="auto" w:fill="FFFFFF"/>
          <w:lang w:eastAsia="pl-PL"/>
        </w:rPr>
      </w:pPr>
      <w:r w:rsidRPr="0086037D">
        <w:t xml:space="preserve">Celem ćwiczenia jest zapoznanie się z narzędziami </w:t>
      </w:r>
      <w:r w:rsidR="00454D26" w:rsidRPr="0086037D">
        <w:rPr>
          <w:rFonts w:eastAsia="Times New Roman" w:cs="Times New Roman"/>
          <w:shd w:val="clear" w:color="auto" w:fill="FFFFFF"/>
          <w:lang w:eastAsia="pl-PL"/>
        </w:rPr>
        <w:t xml:space="preserve">do wizualizacji, analizowania oraz tworzenia powierzchni 3D. Dzięki </w:t>
      </w:r>
      <w:proofErr w:type="spellStart"/>
      <w:r w:rsidR="00454D26" w:rsidRPr="0086037D">
        <w:rPr>
          <w:rFonts w:eastAsia="Times New Roman" w:cs="Times New Roman"/>
          <w:shd w:val="clear" w:color="auto" w:fill="FFFFFF"/>
          <w:lang w:eastAsia="pl-PL"/>
        </w:rPr>
        <w:t>ArcGIS</w:t>
      </w:r>
      <w:proofErr w:type="spellEnd"/>
      <w:r w:rsidR="00454D26" w:rsidRPr="0086037D">
        <w:rPr>
          <w:rFonts w:eastAsia="Times New Roman" w:cs="Times New Roman"/>
          <w:shd w:val="clear" w:color="auto" w:fill="FFFFFF"/>
          <w:lang w:eastAsia="pl-PL"/>
        </w:rPr>
        <w:t xml:space="preserve"> 3D </w:t>
      </w:r>
      <w:proofErr w:type="spellStart"/>
      <w:r w:rsidR="00454D26" w:rsidRPr="0086037D">
        <w:rPr>
          <w:rFonts w:eastAsia="Times New Roman" w:cs="Times New Roman"/>
          <w:shd w:val="clear" w:color="auto" w:fill="FFFFFF"/>
          <w:lang w:eastAsia="pl-PL"/>
        </w:rPr>
        <w:t>Analyst</w:t>
      </w:r>
      <w:proofErr w:type="spellEnd"/>
      <w:r w:rsidR="0086037D" w:rsidRPr="0086037D">
        <w:rPr>
          <w:rFonts w:eastAsia="Times New Roman" w:cs="Times New Roman"/>
          <w:shd w:val="clear" w:color="auto" w:fill="FFFFFF"/>
          <w:lang w:eastAsia="pl-PL"/>
        </w:rPr>
        <w:t xml:space="preserve"> można przeglądać</w:t>
      </w:r>
      <w:r w:rsidR="00454D26" w:rsidRPr="0086037D">
        <w:rPr>
          <w:rFonts w:eastAsia="Times New Roman" w:cs="Times New Roman"/>
          <w:shd w:val="clear" w:color="auto" w:fill="FFFFFF"/>
          <w:lang w:eastAsia="pl-PL"/>
        </w:rPr>
        <w:t xml:space="preserve"> zestawy danych w trzech wymiarach z wielu punktów obserwacji, modelować powierzchne, a dodatkowo, dzięki funkcji drapowania powierzchni danymi z warstw danych rastrowych i wektorowych, tworzyć realistyczne obrazy terenu.</w:t>
      </w:r>
    </w:p>
    <w:p w:rsidR="00BA15BD" w:rsidRPr="0086037D" w:rsidRDefault="00BA15BD" w:rsidP="004D16D6">
      <w:pPr>
        <w:spacing w:line="240" w:lineRule="auto"/>
        <w:jc w:val="both"/>
        <w:rPr>
          <w:b/>
          <w:sz w:val="28"/>
          <w:szCs w:val="20"/>
          <w:u w:val="single"/>
        </w:rPr>
      </w:pPr>
      <w:r w:rsidRPr="0086037D">
        <w:rPr>
          <w:b/>
          <w:sz w:val="28"/>
          <w:szCs w:val="20"/>
          <w:u w:val="single"/>
        </w:rPr>
        <w:t xml:space="preserve">1. Cele dydaktyczne  </w:t>
      </w:r>
    </w:p>
    <w:p w:rsidR="00454D26" w:rsidRPr="0086037D" w:rsidRDefault="004F102A" w:rsidP="00CF0C52">
      <w:pPr>
        <w:pStyle w:val="Akapitzlist"/>
        <w:numPr>
          <w:ilvl w:val="0"/>
          <w:numId w:val="47"/>
        </w:numPr>
        <w:ind w:left="567" w:hanging="283"/>
        <w:jc w:val="both"/>
      </w:pPr>
      <w:r w:rsidRPr="0086037D">
        <w:t xml:space="preserve">Zapoznanie się z </w:t>
      </w:r>
      <w:proofErr w:type="spellStart"/>
      <w:r w:rsidR="00454D26" w:rsidRPr="0086037D">
        <w:rPr>
          <w:rFonts w:eastAsia="Arial" w:cs="Arial"/>
        </w:rPr>
        <w:t>ArcSc</w:t>
      </w:r>
      <w:r w:rsidR="0086037D" w:rsidRPr="0086037D">
        <w:rPr>
          <w:rFonts w:eastAsia="Arial" w:cs="Arial"/>
        </w:rPr>
        <w:t>ene</w:t>
      </w:r>
      <w:proofErr w:type="spellEnd"/>
      <w:r w:rsidR="00454D26" w:rsidRPr="0086037D">
        <w:rPr>
          <w:rFonts w:eastAsia="Arial" w:cs="Arial"/>
        </w:rPr>
        <w:t xml:space="preserve">, </w:t>
      </w:r>
    </w:p>
    <w:p w:rsidR="00454D26" w:rsidRPr="0086037D" w:rsidRDefault="00454D26" w:rsidP="00454D26">
      <w:pPr>
        <w:pStyle w:val="Akapitzlist"/>
        <w:numPr>
          <w:ilvl w:val="0"/>
          <w:numId w:val="47"/>
        </w:numPr>
        <w:ind w:left="567" w:hanging="283"/>
        <w:jc w:val="both"/>
        <w:rPr>
          <w:b/>
        </w:rPr>
      </w:pPr>
      <w:r w:rsidRPr="0086037D">
        <w:t xml:space="preserve">Praca z danymi trójwymiarowymi </w:t>
      </w:r>
      <w:r w:rsidR="0086037D" w:rsidRPr="0086037D">
        <w:t>-</w:t>
      </w:r>
      <w:r w:rsidRPr="0086037D">
        <w:rPr>
          <w:rFonts w:cs="Arial"/>
        </w:rPr>
        <w:t xml:space="preserve"> Wizual</w:t>
      </w:r>
      <w:r w:rsidR="0086037D" w:rsidRPr="0086037D">
        <w:rPr>
          <w:rFonts w:cs="Arial"/>
        </w:rPr>
        <w:t xml:space="preserve">izacja 3D – drapowanie obrazów </w:t>
      </w:r>
      <w:r w:rsidRPr="0086037D">
        <w:rPr>
          <w:rFonts w:cs="Arial"/>
        </w:rPr>
        <w:t xml:space="preserve"> na powierzchnie terenu</w:t>
      </w:r>
      <w:r w:rsidR="0086037D" w:rsidRPr="0086037D">
        <w:rPr>
          <w:rFonts w:cs="Arial"/>
        </w:rPr>
        <w:t>.</w:t>
      </w:r>
    </w:p>
    <w:p w:rsidR="00BA511D" w:rsidRPr="0086037D" w:rsidRDefault="0067571E" w:rsidP="004D16D6">
      <w:pPr>
        <w:spacing w:line="240" w:lineRule="auto"/>
        <w:jc w:val="both"/>
        <w:rPr>
          <w:b/>
          <w:sz w:val="28"/>
          <w:szCs w:val="28"/>
          <w:u w:val="single"/>
        </w:rPr>
      </w:pPr>
      <w:r w:rsidRPr="0086037D">
        <w:rPr>
          <w:b/>
          <w:sz w:val="28"/>
          <w:szCs w:val="28"/>
          <w:u w:val="single"/>
        </w:rPr>
        <w:t>2</w:t>
      </w:r>
      <w:r w:rsidR="00C04A15" w:rsidRPr="0086037D">
        <w:rPr>
          <w:b/>
          <w:sz w:val="28"/>
          <w:szCs w:val="28"/>
          <w:u w:val="single"/>
        </w:rPr>
        <w:t xml:space="preserve">. </w:t>
      </w:r>
      <w:r w:rsidR="00C40D25" w:rsidRPr="0086037D">
        <w:rPr>
          <w:b/>
          <w:sz w:val="28"/>
          <w:szCs w:val="28"/>
          <w:u w:val="single"/>
        </w:rPr>
        <w:t>Wykorzystywane</w:t>
      </w:r>
      <w:r w:rsidRPr="0086037D">
        <w:rPr>
          <w:b/>
          <w:sz w:val="28"/>
          <w:szCs w:val="28"/>
          <w:u w:val="single"/>
        </w:rPr>
        <w:t xml:space="preserve"> dane</w:t>
      </w:r>
    </w:p>
    <w:p w:rsidR="00F00AF7" w:rsidRPr="0086037D" w:rsidRDefault="00F00AF7" w:rsidP="0086267F">
      <w:pPr>
        <w:spacing w:after="0"/>
        <w:jc w:val="both"/>
        <w:rPr>
          <w:rFonts w:cs="Arial"/>
        </w:rPr>
      </w:pPr>
      <w:r w:rsidRPr="0086037D">
        <w:t xml:space="preserve">Podczas wykonywania ćwiczeń wykorzystywane będą dane dla </w:t>
      </w:r>
      <w:r w:rsidR="0086267F" w:rsidRPr="0086037D">
        <w:t xml:space="preserve">obszaru </w:t>
      </w:r>
      <w:proofErr w:type="spellStart"/>
      <w:r w:rsidR="0086267F" w:rsidRPr="0086037D">
        <w:rPr>
          <w:rFonts w:cs="Arial"/>
        </w:rPr>
        <w:t>Death</w:t>
      </w:r>
      <w:proofErr w:type="spellEnd"/>
      <w:r w:rsidR="0086267F" w:rsidRPr="0086037D">
        <w:rPr>
          <w:rFonts w:cs="Arial"/>
        </w:rPr>
        <w:t xml:space="preserve"> Valley:</w:t>
      </w:r>
    </w:p>
    <w:p w:rsidR="0086267F" w:rsidRPr="0086037D" w:rsidRDefault="0086267F" w:rsidP="0086267F">
      <w:pPr>
        <w:spacing w:after="0"/>
        <w:jc w:val="both"/>
        <w:rPr>
          <w:rFonts w:cs="Arial"/>
        </w:rPr>
      </w:pPr>
      <w:proofErr w:type="spellStart"/>
      <w:r w:rsidRPr="0086037D">
        <w:rPr>
          <w:rFonts w:cs="Arial"/>
          <w:b/>
        </w:rPr>
        <w:t>dvtin</w:t>
      </w:r>
      <w:proofErr w:type="spellEnd"/>
      <w:r w:rsidRPr="0086037D">
        <w:rPr>
          <w:rFonts w:cs="Arial"/>
        </w:rPr>
        <w:t xml:space="preserve"> -  </w:t>
      </w:r>
      <w:r w:rsidR="00EF71BA" w:rsidRPr="0086037D">
        <w:rPr>
          <w:rFonts w:cs="Arial"/>
        </w:rPr>
        <w:t>zestaw danych zawierający</w:t>
      </w:r>
      <w:r w:rsidR="0086037D" w:rsidRPr="0086037D">
        <w:rPr>
          <w:rFonts w:cs="Arial"/>
        </w:rPr>
        <w:t xml:space="preserve"> powierzchnię terenu – model TIN,</w:t>
      </w:r>
    </w:p>
    <w:p w:rsidR="00EF71BA" w:rsidRPr="0086037D" w:rsidRDefault="00EF71BA" w:rsidP="00EF71BA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86037D">
        <w:rPr>
          <w:rFonts w:cs="Arial"/>
          <w:b/>
        </w:rPr>
        <w:t>dvim3.TIF</w:t>
      </w:r>
      <w:r w:rsidRPr="0086037D">
        <w:rPr>
          <w:rFonts w:cs="Arial"/>
        </w:rPr>
        <w:t xml:space="preserve"> – obraz radarowy udostępniony przez NASA/JPL/</w:t>
      </w:r>
      <w:proofErr w:type="spellStart"/>
      <w:r w:rsidRPr="0086037D">
        <w:rPr>
          <w:rFonts w:cs="Arial"/>
        </w:rPr>
        <w:t>Caltech</w:t>
      </w:r>
      <w:proofErr w:type="spellEnd"/>
      <w:r w:rsidR="0086037D" w:rsidRPr="0086037D">
        <w:rPr>
          <w:rFonts w:cs="Arial"/>
        </w:rPr>
        <w:t>,</w:t>
      </w:r>
    </w:p>
    <w:p w:rsidR="0086037D" w:rsidRPr="0086037D" w:rsidRDefault="0086037D" w:rsidP="00EF71BA">
      <w:pPr>
        <w:autoSpaceDE w:val="0"/>
        <w:autoSpaceDN w:val="0"/>
        <w:adjustRightInd w:val="0"/>
        <w:spacing w:after="0" w:line="240" w:lineRule="auto"/>
        <w:rPr>
          <w:rFonts w:eastAsia="Arial" w:cs="Arial"/>
        </w:rPr>
      </w:pPr>
      <w:r w:rsidRPr="0086037D">
        <w:rPr>
          <w:rFonts w:eastAsia="Arial" w:cs="Arial"/>
          <w:b/>
        </w:rPr>
        <w:t>3D_Default.gdb</w:t>
      </w:r>
      <w:r w:rsidRPr="0086037D">
        <w:rPr>
          <w:rFonts w:eastAsia="Arial" w:cs="Arial"/>
        </w:rPr>
        <w:t xml:space="preserve"> – </w:t>
      </w:r>
      <w:proofErr w:type="spellStart"/>
      <w:r w:rsidRPr="0086037D">
        <w:rPr>
          <w:rFonts w:eastAsia="Arial" w:cs="Arial"/>
        </w:rPr>
        <w:t>geobaza</w:t>
      </w:r>
      <w:proofErr w:type="spellEnd"/>
      <w:r w:rsidRPr="0086037D">
        <w:rPr>
          <w:rFonts w:eastAsia="Arial" w:cs="Arial"/>
        </w:rPr>
        <w:t>.</w:t>
      </w:r>
    </w:p>
    <w:p w:rsidR="00490D92" w:rsidRPr="0086037D" w:rsidRDefault="00490D92" w:rsidP="004D16D6">
      <w:pPr>
        <w:spacing w:after="0"/>
        <w:ind w:left="1410" w:hanging="1410"/>
        <w:jc w:val="both"/>
        <w:rPr>
          <w:rFonts w:eastAsia="Arial" w:cs="Arial"/>
        </w:rPr>
      </w:pPr>
    </w:p>
    <w:p w:rsidR="00A32C8A" w:rsidRPr="0086037D" w:rsidRDefault="0067571E" w:rsidP="004D16D6">
      <w:pPr>
        <w:spacing w:line="240" w:lineRule="auto"/>
        <w:jc w:val="both"/>
        <w:rPr>
          <w:b/>
          <w:sz w:val="28"/>
          <w:szCs w:val="20"/>
          <w:u w:val="single"/>
        </w:rPr>
      </w:pPr>
      <w:r w:rsidRPr="0086037D">
        <w:rPr>
          <w:b/>
          <w:sz w:val="28"/>
          <w:szCs w:val="20"/>
          <w:u w:val="single"/>
        </w:rPr>
        <w:t>3</w:t>
      </w:r>
      <w:r w:rsidR="00C04A15" w:rsidRPr="0086037D">
        <w:rPr>
          <w:b/>
          <w:sz w:val="28"/>
          <w:szCs w:val="20"/>
          <w:u w:val="single"/>
        </w:rPr>
        <w:t>.  Przebieg ćwiczenia</w:t>
      </w:r>
    </w:p>
    <w:p w:rsidR="00C278BC" w:rsidRPr="0086037D" w:rsidRDefault="00564DAA" w:rsidP="00454D26">
      <w:pPr>
        <w:pStyle w:val="Akapitzlist"/>
        <w:numPr>
          <w:ilvl w:val="0"/>
          <w:numId w:val="54"/>
        </w:numPr>
        <w:spacing w:after="0"/>
        <w:jc w:val="both"/>
      </w:pPr>
      <w:r w:rsidRPr="0086037D">
        <w:t>Przygotowan</w:t>
      </w:r>
      <w:r w:rsidR="00454D26" w:rsidRPr="0086037D">
        <w:t>e</w:t>
      </w:r>
      <w:r w:rsidRPr="0086037D">
        <w:t xml:space="preserve"> danych</w:t>
      </w:r>
      <w:r w:rsidR="0086037D" w:rsidRPr="0086037D">
        <w:t xml:space="preserve"> do analizy</w:t>
      </w:r>
    </w:p>
    <w:p w:rsidR="00454D26" w:rsidRPr="0086037D" w:rsidRDefault="00454D26" w:rsidP="00454D26">
      <w:pPr>
        <w:pStyle w:val="Akapitzlist"/>
        <w:numPr>
          <w:ilvl w:val="0"/>
          <w:numId w:val="54"/>
        </w:numPr>
        <w:spacing w:after="0"/>
        <w:jc w:val="both"/>
      </w:pPr>
      <w:r w:rsidRPr="0086037D">
        <w:t>Drapowanie obrazu,</w:t>
      </w:r>
    </w:p>
    <w:p w:rsidR="00454D26" w:rsidRPr="0086037D" w:rsidRDefault="0086037D" w:rsidP="00454D26">
      <w:pPr>
        <w:pStyle w:val="Akapitzlist"/>
        <w:numPr>
          <w:ilvl w:val="0"/>
          <w:numId w:val="54"/>
        </w:numPr>
        <w:spacing w:after="0"/>
        <w:jc w:val="both"/>
      </w:pPr>
      <w:r w:rsidRPr="0086037D">
        <w:t xml:space="preserve">Skalowanie wysokości obrazu po drapowaniu. </w:t>
      </w:r>
    </w:p>
    <w:p w:rsidR="00615D9F" w:rsidRPr="00F52338" w:rsidRDefault="00615D9F" w:rsidP="00615D9F">
      <w:pPr>
        <w:jc w:val="both"/>
        <w:rPr>
          <w:b/>
          <w:sz w:val="4"/>
          <w:szCs w:val="4"/>
        </w:rPr>
      </w:pPr>
      <w:bookmarkStart w:id="0" w:name="result_box"/>
      <w:bookmarkEnd w:id="0"/>
    </w:p>
    <w:p w:rsidR="00615D9F" w:rsidRPr="0086037D" w:rsidRDefault="00615D9F" w:rsidP="0086037D">
      <w:pPr>
        <w:jc w:val="both"/>
        <w:rPr>
          <w:b/>
          <w:sz w:val="24"/>
          <w:szCs w:val="24"/>
          <w:u w:val="single"/>
        </w:rPr>
      </w:pPr>
      <w:r w:rsidRPr="0086037D">
        <w:rPr>
          <w:b/>
          <w:sz w:val="24"/>
          <w:szCs w:val="24"/>
          <w:u w:val="single"/>
        </w:rPr>
        <w:t>Przygotowanie do analizy</w:t>
      </w:r>
    </w:p>
    <w:p w:rsidR="00615D9F" w:rsidRPr="0086037D" w:rsidRDefault="0086037D" w:rsidP="0086037D">
      <w:pPr>
        <w:ind w:left="360"/>
        <w:jc w:val="both"/>
        <w:rPr>
          <w:rFonts w:eastAsia="Arial" w:cs="Arial"/>
        </w:rPr>
      </w:pPr>
      <w:r>
        <w:rPr>
          <w:rFonts w:eastAsia="Arial" w:cs="Arial"/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4838700</wp:posOffset>
            </wp:positionH>
            <wp:positionV relativeFrom="paragraph">
              <wp:posOffset>481965</wp:posOffset>
            </wp:positionV>
            <wp:extent cx="1895475" cy="2424430"/>
            <wp:effectExtent l="19050" t="0" r="9525" b="0"/>
            <wp:wrapTight wrapText="bothSides">
              <wp:wrapPolygon edited="0">
                <wp:start x="-217" y="0"/>
                <wp:lineTo x="-217" y="21385"/>
                <wp:lineTo x="21709" y="21385"/>
                <wp:lineTo x="21709" y="0"/>
                <wp:lineTo x="-217" y="0"/>
              </wp:wrapPolygon>
            </wp:wrapTight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D9F" w:rsidRPr="0086037D">
        <w:rPr>
          <w:rFonts w:eastAsia="Arial" w:cs="Arial"/>
        </w:rPr>
        <w:t>Pierwszym krokiem przed przystąpieniem do analiz jest pobranie danych, które znajdują się w katalogu I:\kgabor\3DAnalyst\Exercise1</w:t>
      </w:r>
      <w:r w:rsidR="008057D9" w:rsidRPr="0086037D">
        <w:rPr>
          <w:rFonts w:eastAsia="Arial" w:cs="Arial"/>
        </w:rPr>
        <w:t>_3DAnalyst</w:t>
      </w:r>
      <w:r w:rsidR="00615D9F" w:rsidRPr="0086037D">
        <w:rPr>
          <w:rFonts w:eastAsia="Arial" w:cs="Arial"/>
        </w:rPr>
        <w:t xml:space="preserve">. Cały katalog </w:t>
      </w:r>
      <w:r w:rsidR="00CD0AC7" w:rsidRPr="0086037D">
        <w:rPr>
          <w:rFonts w:eastAsia="Arial" w:cs="Arial"/>
        </w:rPr>
        <w:t>Exercise1_3DAnalyst</w:t>
      </w:r>
      <w:r w:rsidR="00615D9F" w:rsidRPr="0086037D">
        <w:rPr>
          <w:rFonts w:eastAsia="Arial" w:cs="Arial"/>
        </w:rPr>
        <w:t xml:space="preserve"> należy skopiować do folderu roboczego, w którym b</w:t>
      </w:r>
      <w:r w:rsidRPr="0086037D">
        <w:rPr>
          <w:rFonts w:eastAsia="Arial" w:cs="Arial"/>
        </w:rPr>
        <w:t>ędą zapisywane wyniki.</w:t>
      </w:r>
    </w:p>
    <w:p w:rsidR="00615D9F" w:rsidRPr="0086037D" w:rsidRDefault="00615D9F" w:rsidP="00615D9F">
      <w:pPr>
        <w:pStyle w:val="Akapitzlist"/>
        <w:numPr>
          <w:ilvl w:val="0"/>
          <w:numId w:val="1"/>
        </w:numPr>
        <w:jc w:val="both"/>
      </w:pPr>
      <w:r w:rsidRPr="0086037D">
        <w:t xml:space="preserve">Uruchom program </w:t>
      </w:r>
      <w:proofErr w:type="spellStart"/>
      <w:r w:rsidRPr="0086037D">
        <w:rPr>
          <w:i/>
        </w:rPr>
        <w:t>ArcCatalog</w:t>
      </w:r>
      <w:proofErr w:type="spellEnd"/>
      <w:r w:rsidRPr="0086037D">
        <w:rPr>
          <w:i/>
        </w:rPr>
        <w:t xml:space="preserve"> </w:t>
      </w:r>
      <w:r w:rsidRPr="0086037D">
        <w:t xml:space="preserve"> </w:t>
      </w:r>
      <w:r w:rsidRPr="0086037D">
        <w:rPr>
          <w:b/>
          <w:i/>
        </w:rPr>
        <w:t xml:space="preserve">Start&gt; Wszystkie Programy&gt; </w:t>
      </w:r>
      <w:proofErr w:type="spellStart"/>
      <w:r w:rsidRPr="0086037D">
        <w:rPr>
          <w:b/>
          <w:i/>
        </w:rPr>
        <w:t>ArcGIS</w:t>
      </w:r>
      <w:proofErr w:type="spellEnd"/>
      <w:r w:rsidRPr="0086037D">
        <w:rPr>
          <w:b/>
          <w:i/>
        </w:rPr>
        <w:t xml:space="preserve">&gt; </w:t>
      </w:r>
      <w:proofErr w:type="spellStart"/>
      <w:r w:rsidRPr="0086037D">
        <w:rPr>
          <w:b/>
          <w:i/>
        </w:rPr>
        <w:t>ArcCatalog</w:t>
      </w:r>
      <w:proofErr w:type="spellEnd"/>
      <w:r w:rsidRPr="0086037D">
        <w:rPr>
          <w:b/>
          <w:i/>
        </w:rPr>
        <w:t>.</w:t>
      </w:r>
    </w:p>
    <w:p w:rsidR="00615D9F" w:rsidRPr="0086037D" w:rsidRDefault="008057D9" w:rsidP="00615D9F">
      <w:pPr>
        <w:pStyle w:val="Akapitzlist"/>
        <w:numPr>
          <w:ilvl w:val="0"/>
          <w:numId w:val="1"/>
        </w:numPr>
        <w:jc w:val="both"/>
      </w:pPr>
      <w:r w:rsidRPr="0086037D">
        <w:t>Z p</w:t>
      </w:r>
      <w:r w:rsidR="0086037D">
        <w:t xml:space="preserve">aska Standardowego w </w:t>
      </w:r>
      <w:proofErr w:type="spellStart"/>
      <w:r w:rsidR="0086037D" w:rsidRPr="0086037D">
        <w:rPr>
          <w:i/>
        </w:rPr>
        <w:t>ArcCatalog</w:t>
      </w:r>
      <w:proofErr w:type="spellEnd"/>
      <w:r w:rsidR="00615D9F" w:rsidRPr="0086037D">
        <w:t xml:space="preserve"> wybierz ikonę </w:t>
      </w:r>
      <w:r w:rsidR="00615D9F" w:rsidRPr="0086037D">
        <w:rPr>
          <w:b/>
          <w:i/>
        </w:rPr>
        <w:t>Podłącz folder</w:t>
      </w:r>
      <w:r w:rsidR="00615D9F" w:rsidRPr="0086037D">
        <w:rPr>
          <w:noProof/>
          <w:lang w:eastAsia="pl-PL"/>
        </w:rPr>
        <w:t xml:space="preserve"> </w:t>
      </w:r>
      <w:r w:rsidR="00615D9F" w:rsidRPr="0086037D">
        <w:rPr>
          <w:noProof/>
          <w:lang w:eastAsia="pl-PL"/>
        </w:rPr>
        <w:drawing>
          <wp:inline distT="0" distB="0" distL="0" distR="0">
            <wp:extent cx="278130" cy="286385"/>
            <wp:effectExtent l="19050" t="0" r="7620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D9F" w:rsidRPr="0086037D">
        <w:rPr>
          <w:noProof/>
          <w:lang w:eastAsia="pl-PL"/>
        </w:rPr>
        <w:t xml:space="preserve">, nawigując się do miejsca na dysku, gdzie zapisano dane, wskaż katalog </w:t>
      </w:r>
      <w:r w:rsidR="00CD0AC7" w:rsidRPr="0086037D">
        <w:rPr>
          <w:rFonts w:eastAsia="Arial" w:cs="Arial"/>
        </w:rPr>
        <w:t>Exercise1_3DAnalyst.</w:t>
      </w:r>
    </w:p>
    <w:p w:rsidR="00EF71BA" w:rsidRPr="0086037D" w:rsidRDefault="00EF71BA" w:rsidP="00EF71BA">
      <w:pPr>
        <w:ind w:left="360"/>
        <w:jc w:val="both"/>
      </w:pPr>
      <w:r w:rsidRPr="0086037D">
        <w:t xml:space="preserve">Uruchomienie narzędzi </w:t>
      </w:r>
      <w:r w:rsidRPr="0086037D">
        <w:rPr>
          <w:i/>
        </w:rPr>
        <w:t xml:space="preserve">3D </w:t>
      </w:r>
      <w:proofErr w:type="spellStart"/>
      <w:r w:rsidRPr="0086037D">
        <w:rPr>
          <w:i/>
        </w:rPr>
        <w:t>Analyst</w:t>
      </w:r>
      <w:proofErr w:type="spellEnd"/>
      <w:r w:rsidRPr="0086037D">
        <w:t xml:space="preserve">: </w:t>
      </w:r>
    </w:p>
    <w:p w:rsidR="00EF71BA" w:rsidRPr="0086037D" w:rsidRDefault="00EF71BA" w:rsidP="00EF71BA">
      <w:pPr>
        <w:pStyle w:val="Akapitzlist"/>
        <w:numPr>
          <w:ilvl w:val="0"/>
          <w:numId w:val="52"/>
        </w:numPr>
        <w:jc w:val="both"/>
      </w:pPr>
      <w:r w:rsidRPr="0086037D">
        <w:t xml:space="preserve">Z głównego menu wybierz </w:t>
      </w:r>
      <w:r w:rsidRPr="0086037D">
        <w:rPr>
          <w:b/>
          <w:i/>
        </w:rPr>
        <w:t xml:space="preserve">Dostosuj &gt;&gt; Rozszerzenia, </w:t>
      </w:r>
      <w:r w:rsidRPr="0086037D">
        <w:t xml:space="preserve">z dostępnej listy wybierz rozszerzenie </w:t>
      </w:r>
      <w:r w:rsidRPr="0086037D">
        <w:rPr>
          <w:b/>
          <w:i/>
        </w:rPr>
        <w:t xml:space="preserve">3D </w:t>
      </w:r>
      <w:proofErr w:type="spellStart"/>
      <w:r w:rsidRPr="0086037D">
        <w:rPr>
          <w:b/>
          <w:i/>
        </w:rPr>
        <w:t>Analyst</w:t>
      </w:r>
      <w:proofErr w:type="spellEnd"/>
      <w:r w:rsidRPr="0086037D">
        <w:rPr>
          <w:b/>
          <w:i/>
        </w:rPr>
        <w:t>,</w:t>
      </w:r>
    </w:p>
    <w:p w:rsidR="00EF71BA" w:rsidRPr="0086037D" w:rsidRDefault="00EF71BA" w:rsidP="0086037D">
      <w:pPr>
        <w:pStyle w:val="Akapitzlist"/>
        <w:numPr>
          <w:ilvl w:val="0"/>
          <w:numId w:val="52"/>
        </w:numPr>
        <w:spacing w:after="0"/>
        <w:ind w:left="714" w:hanging="357"/>
        <w:jc w:val="both"/>
      </w:pPr>
      <w:r w:rsidRPr="0086037D">
        <w:t xml:space="preserve">Zamknij okno </w:t>
      </w:r>
      <w:r w:rsidR="0086037D" w:rsidRPr="0086037D">
        <w:rPr>
          <w:i/>
        </w:rPr>
        <w:t>R</w:t>
      </w:r>
      <w:r w:rsidRPr="0086037D">
        <w:rPr>
          <w:i/>
        </w:rPr>
        <w:t>ozszerzenia</w:t>
      </w:r>
      <w:r w:rsidRPr="0086037D">
        <w:t xml:space="preserve"> wybierając przycisk </w:t>
      </w:r>
      <w:r w:rsidRPr="0086037D">
        <w:rPr>
          <w:b/>
          <w:i/>
        </w:rPr>
        <w:t>Zamknij.</w:t>
      </w:r>
    </w:p>
    <w:p w:rsidR="002F0001" w:rsidRPr="0086037D" w:rsidRDefault="002F0001" w:rsidP="002F0001">
      <w:pPr>
        <w:ind w:firstLine="426"/>
        <w:jc w:val="both"/>
        <w:rPr>
          <w:u w:val="single"/>
        </w:rPr>
      </w:pPr>
      <w:r w:rsidRPr="0086037D">
        <w:rPr>
          <w:u w:val="single"/>
        </w:rPr>
        <w:lastRenderedPageBreak/>
        <w:t xml:space="preserve">Podgląd danych 3D w </w:t>
      </w:r>
      <w:proofErr w:type="spellStart"/>
      <w:r w:rsidRPr="0086037D">
        <w:rPr>
          <w:u w:val="single"/>
        </w:rPr>
        <w:t>ArcCatalog</w:t>
      </w:r>
      <w:proofErr w:type="spellEnd"/>
    </w:p>
    <w:p w:rsidR="00615D9F" w:rsidRDefault="0086037D" w:rsidP="0086037D">
      <w:pPr>
        <w:ind w:left="426"/>
        <w:jc w:val="both"/>
        <w:rPr>
          <w:rFonts w:eastAsia="Arial" w:cs="Arial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476250</wp:posOffset>
            </wp:positionV>
            <wp:extent cx="3018155" cy="667385"/>
            <wp:effectExtent l="19050" t="0" r="0" b="0"/>
            <wp:wrapTight wrapText="bothSides">
              <wp:wrapPolygon edited="0">
                <wp:start x="-136" y="0"/>
                <wp:lineTo x="-136" y="20963"/>
                <wp:lineTo x="21541" y="20963"/>
                <wp:lineTo x="21541" y="0"/>
                <wp:lineTo x="-136" y="0"/>
              </wp:wrapPolygon>
            </wp:wrapTight>
            <wp:docPr id="1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4F0" w:rsidRPr="0086037D">
        <w:t xml:space="preserve">W drzewie katalogu w programie </w:t>
      </w:r>
      <w:proofErr w:type="spellStart"/>
      <w:r w:rsidR="002E34F0" w:rsidRPr="0086037D">
        <w:t>ArcCatalog</w:t>
      </w:r>
      <w:proofErr w:type="spellEnd"/>
      <w:r w:rsidR="002E34F0" w:rsidRPr="0086037D">
        <w:t xml:space="preserve"> nawiguj się do podłączonego wcześniej katalogu </w:t>
      </w:r>
      <w:r w:rsidR="008B2FC2" w:rsidRPr="0086037D">
        <w:rPr>
          <w:rFonts w:eastAsia="Arial" w:cs="Arial"/>
        </w:rPr>
        <w:t>Exercise1_3DAnalyst.</w:t>
      </w:r>
    </w:p>
    <w:p w:rsidR="0086037D" w:rsidRPr="0086037D" w:rsidRDefault="0086037D" w:rsidP="0086037D">
      <w:pPr>
        <w:ind w:left="426"/>
        <w:jc w:val="both"/>
        <w:rPr>
          <w:rFonts w:eastAsia="Arial" w:cs="Arial"/>
        </w:rPr>
      </w:pPr>
    </w:p>
    <w:p w:rsidR="008B2FC2" w:rsidRPr="0086037D" w:rsidRDefault="008B2FC2" w:rsidP="002E34F0">
      <w:pPr>
        <w:jc w:val="both"/>
      </w:pPr>
    </w:p>
    <w:p w:rsidR="0086037D" w:rsidRDefault="0086037D" w:rsidP="0086037D">
      <w:pPr>
        <w:ind w:left="426"/>
        <w:jc w:val="both"/>
      </w:pPr>
    </w:p>
    <w:p w:rsidR="008B2FC2" w:rsidRPr="0086037D" w:rsidRDefault="008B2FC2" w:rsidP="0086037D">
      <w:pPr>
        <w:ind w:left="426"/>
        <w:jc w:val="both"/>
      </w:pPr>
      <w:r w:rsidRPr="0086037D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522605</wp:posOffset>
            </wp:positionV>
            <wp:extent cx="4768215" cy="2901950"/>
            <wp:effectExtent l="19050" t="0" r="0" b="0"/>
            <wp:wrapTight wrapText="bothSides">
              <wp:wrapPolygon edited="0">
                <wp:start x="-86" y="0"/>
                <wp:lineTo x="-86" y="21411"/>
                <wp:lineTo x="21574" y="21411"/>
                <wp:lineTo x="21574" y="0"/>
                <wp:lineTo x="-86" y="0"/>
              </wp:wrapPolygon>
            </wp:wrapTight>
            <wp:docPr id="1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037D">
        <w:t xml:space="preserve">W drzewie katalogu wskaż </w:t>
      </w:r>
      <w:proofErr w:type="spellStart"/>
      <w:r w:rsidRPr="0086037D">
        <w:rPr>
          <w:i/>
        </w:rPr>
        <w:t>Death</w:t>
      </w:r>
      <w:proofErr w:type="spellEnd"/>
      <w:r w:rsidRPr="0086037D">
        <w:rPr>
          <w:i/>
        </w:rPr>
        <w:t xml:space="preserve"> Valley </w:t>
      </w:r>
      <w:proofErr w:type="spellStart"/>
      <w:r w:rsidRPr="0086037D">
        <w:rPr>
          <w:i/>
        </w:rPr>
        <w:t>Terrain</w:t>
      </w:r>
      <w:proofErr w:type="spellEnd"/>
      <w:r w:rsidRPr="0086037D">
        <w:t xml:space="preserve">, następnie w głównym oknie </w:t>
      </w:r>
      <w:proofErr w:type="spellStart"/>
      <w:r w:rsidRPr="0086037D">
        <w:rPr>
          <w:i/>
        </w:rPr>
        <w:t>ArcCatalog</w:t>
      </w:r>
      <w:proofErr w:type="spellEnd"/>
      <w:r w:rsidRPr="0086037D">
        <w:t xml:space="preserve"> przejdź do zakładki </w:t>
      </w:r>
      <w:r w:rsidRPr="0086037D">
        <w:rPr>
          <w:i/>
        </w:rPr>
        <w:t>Podgląd</w:t>
      </w:r>
      <w:r w:rsidRPr="0086037D">
        <w:t>, po wykonaniu tej czynności uzyskujemy następujący efekt:</w:t>
      </w:r>
    </w:p>
    <w:p w:rsidR="008B2FC2" w:rsidRPr="0086037D" w:rsidRDefault="008B2FC2" w:rsidP="002E34F0">
      <w:pPr>
        <w:jc w:val="both"/>
      </w:pPr>
    </w:p>
    <w:p w:rsidR="00615D9F" w:rsidRPr="0086037D" w:rsidRDefault="00615D9F" w:rsidP="00615D9F">
      <w:pPr>
        <w:pStyle w:val="Akapitzlist"/>
        <w:jc w:val="both"/>
      </w:pPr>
    </w:p>
    <w:p w:rsidR="00490D92" w:rsidRPr="0086037D" w:rsidRDefault="00490D92" w:rsidP="004D16D6">
      <w:pPr>
        <w:jc w:val="both"/>
      </w:pPr>
    </w:p>
    <w:p w:rsidR="008B2FC2" w:rsidRPr="0086037D" w:rsidRDefault="008B2FC2" w:rsidP="004D16D6">
      <w:pPr>
        <w:jc w:val="both"/>
      </w:pPr>
    </w:p>
    <w:p w:rsidR="008B2FC2" w:rsidRPr="0086037D" w:rsidRDefault="008B2FC2" w:rsidP="004D16D6">
      <w:pPr>
        <w:jc w:val="both"/>
      </w:pPr>
    </w:p>
    <w:p w:rsidR="008B2FC2" w:rsidRPr="0086037D" w:rsidRDefault="008B2FC2" w:rsidP="004D16D6">
      <w:pPr>
        <w:jc w:val="both"/>
      </w:pPr>
    </w:p>
    <w:p w:rsidR="008B2FC2" w:rsidRPr="0086037D" w:rsidRDefault="008B2FC2" w:rsidP="004D16D6">
      <w:pPr>
        <w:jc w:val="both"/>
      </w:pPr>
    </w:p>
    <w:p w:rsidR="008B2FC2" w:rsidRPr="0086037D" w:rsidRDefault="008B2FC2" w:rsidP="004D16D6">
      <w:pPr>
        <w:jc w:val="both"/>
      </w:pPr>
    </w:p>
    <w:p w:rsidR="008B2FC2" w:rsidRPr="0086037D" w:rsidRDefault="008B2FC2" w:rsidP="004D16D6">
      <w:pPr>
        <w:jc w:val="both"/>
      </w:pPr>
    </w:p>
    <w:p w:rsidR="008B2FC2" w:rsidRPr="0086037D" w:rsidRDefault="00E624C8" w:rsidP="0086037D">
      <w:pPr>
        <w:ind w:left="708"/>
        <w:jc w:val="both"/>
      </w:pPr>
      <w:r w:rsidRPr="0086037D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633095</wp:posOffset>
            </wp:positionV>
            <wp:extent cx="4862830" cy="2957830"/>
            <wp:effectExtent l="19050" t="0" r="0" b="0"/>
            <wp:wrapTight wrapText="bothSides">
              <wp:wrapPolygon edited="0">
                <wp:start x="-85" y="0"/>
                <wp:lineTo x="-85" y="21424"/>
                <wp:lineTo x="21577" y="21424"/>
                <wp:lineTo x="21577" y="0"/>
                <wp:lineTo x="-85" y="0"/>
              </wp:wrapPolygon>
            </wp:wrapTight>
            <wp:docPr id="2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3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FC2" w:rsidRPr="0086037D">
        <w:t xml:space="preserve">Uruchomienie narzędzi </w:t>
      </w:r>
      <w:r w:rsidR="008B2FC2" w:rsidRPr="0086037D">
        <w:rPr>
          <w:i/>
        </w:rPr>
        <w:t xml:space="preserve">3D </w:t>
      </w:r>
      <w:proofErr w:type="spellStart"/>
      <w:r w:rsidR="008B2FC2" w:rsidRPr="0086037D">
        <w:rPr>
          <w:i/>
        </w:rPr>
        <w:t>Analyst</w:t>
      </w:r>
      <w:proofErr w:type="spellEnd"/>
      <w:r w:rsidR="008B2FC2" w:rsidRPr="0086037D">
        <w:t xml:space="preserve"> pozwala na przeglądanie danych w trzech wymiarach. W celu </w:t>
      </w:r>
      <w:r w:rsidR="0086037D" w:rsidRPr="0086037D">
        <w:t>przeglądania</w:t>
      </w:r>
      <w:r w:rsidR="008B2FC2" w:rsidRPr="0086037D">
        <w:t xml:space="preserve"> danych w 3D, zmień </w:t>
      </w:r>
      <w:r w:rsidRPr="0086037D">
        <w:t xml:space="preserve">sposób wyświetlania danych, w oknie </w:t>
      </w:r>
      <w:r w:rsidRPr="0086037D">
        <w:rPr>
          <w:i/>
        </w:rPr>
        <w:t>Podglądu</w:t>
      </w:r>
      <w:r w:rsidRPr="0086037D">
        <w:t xml:space="preserve"> z dostępnej listy wybierz </w:t>
      </w:r>
      <w:r w:rsidRPr="0086037D">
        <w:rPr>
          <w:i/>
        </w:rPr>
        <w:t>Widok 3D.</w:t>
      </w:r>
      <w:r w:rsidRPr="0086037D">
        <w:t xml:space="preserve"> </w:t>
      </w:r>
    </w:p>
    <w:p w:rsidR="00E624C8" w:rsidRPr="0086037D" w:rsidRDefault="00E624C8" w:rsidP="004D16D6">
      <w:pPr>
        <w:jc w:val="both"/>
      </w:pPr>
    </w:p>
    <w:p w:rsidR="00E624C8" w:rsidRPr="0086037D" w:rsidRDefault="00E624C8" w:rsidP="004D16D6">
      <w:pPr>
        <w:jc w:val="both"/>
      </w:pPr>
    </w:p>
    <w:p w:rsidR="00A8258F" w:rsidRPr="0086037D" w:rsidRDefault="00A8258F" w:rsidP="004D16D6">
      <w:pPr>
        <w:jc w:val="both"/>
      </w:pPr>
    </w:p>
    <w:p w:rsidR="00A8258F" w:rsidRPr="0086037D" w:rsidRDefault="00A8258F" w:rsidP="004D16D6">
      <w:pPr>
        <w:jc w:val="both"/>
      </w:pPr>
    </w:p>
    <w:p w:rsidR="00A8258F" w:rsidRPr="0086037D" w:rsidRDefault="00A8258F" w:rsidP="004D16D6">
      <w:pPr>
        <w:jc w:val="both"/>
      </w:pPr>
    </w:p>
    <w:p w:rsidR="00A8258F" w:rsidRPr="0086037D" w:rsidRDefault="00A8258F" w:rsidP="004D16D6">
      <w:pPr>
        <w:jc w:val="both"/>
      </w:pPr>
    </w:p>
    <w:p w:rsidR="00A8258F" w:rsidRPr="0086037D" w:rsidRDefault="00A8258F" w:rsidP="004D16D6">
      <w:pPr>
        <w:jc w:val="both"/>
      </w:pPr>
    </w:p>
    <w:p w:rsidR="00A8258F" w:rsidRPr="0086037D" w:rsidRDefault="00A8258F" w:rsidP="004D16D6">
      <w:pPr>
        <w:jc w:val="both"/>
      </w:pPr>
    </w:p>
    <w:p w:rsidR="00A8258F" w:rsidRPr="0086037D" w:rsidRDefault="00A8258F" w:rsidP="004D16D6">
      <w:pPr>
        <w:jc w:val="both"/>
      </w:pPr>
    </w:p>
    <w:p w:rsidR="00BC48CE" w:rsidRPr="0086037D" w:rsidRDefault="00AC4757" w:rsidP="00BC48CE">
      <w:pPr>
        <w:pStyle w:val="Akapitzlist"/>
        <w:numPr>
          <w:ilvl w:val="0"/>
          <w:numId w:val="52"/>
        </w:numPr>
        <w:jc w:val="both"/>
      </w:pPr>
      <w:r w:rsidRPr="0086037D">
        <w:rPr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470535</wp:posOffset>
            </wp:positionV>
            <wp:extent cx="3112770" cy="388620"/>
            <wp:effectExtent l="19050" t="0" r="0" b="0"/>
            <wp:wrapTight wrapText="bothSides">
              <wp:wrapPolygon edited="0">
                <wp:start x="-132" y="0"/>
                <wp:lineTo x="-132" y="20118"/>
                <wp:lineTo x="21547" y="20118"/>
                <wp:lineTo x="21547" y="0"/>
                <wp:lineTo x="-132" y="0"/>
              </wp:wrapPolygon>
            </wp:wrapTight>
            <wp:docPr id="2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58F" w:rsidRPr="0086037D">
        <w:t xml:space="preserve">Uruchom nowy pasek narzędziowy </w:t>
      </w:r>
      <w:r w:rsidR="00BC48CE" w:rsidRPr="0086037D">
        <w:rPr>
          <w:i/>
        </w:rPr>
        <w:t>Narzędzia widoku 3D</w:t>
      </w:r>
      <w:r w:rsidR="00BC48CE" w:rsidRPr="0086037D">
        <w:t xml:space="preserve">, z głównego menu wybierz </w:t>
      </w:r>
      <w:r w:rsidR="00BC48CE" w:rsidRPr="0086037D">
        <w:rPr>
          <w:b/>
          <w:i/>
        </w:rPr>
        <w:t>Dostosuj &gt;&gt; Paski Narzędzi</w:t>
      </w:r>
      <w:r w:rsidR="0086037D">
        <w:rPr>
          <w:b/>
          <w:i/>
        </w:rPr>
        <w:t>o</w:t>
      </w:r>
      <w:r w:rsidR="00BC48CE" w:rsidRPr="0086037D">
        <w:rPr>
          <w:b/>
          <w:i/>
        </w:rPr>
        <w:t xml:space="preserve">we, </w:t>
      </w:r>
      <w:r w:rsidR="00BC48CE" w:rsidRPr="0086037D">
        <w:t xml:space="preserve">z dostępnej listy wybierz </w:t>
      </w:r>
      <w:r w:rsidR="00BC48CE" w:rsidRPr="0086037D">
        <w:rPr>
          <w:b/>
          <w:i/>
        </w:rPr>
        <w:t>Narzędzia widoku 3D,</w:t>
      </w:r>
    </w:p>
    <w:p w:rsidR="00AC4757" w:rsidRPr="0086037D" w:rsidRDefault="00AC4757" w:rsidP="00AC4757">
      <w:pPr>
        <w:jc w:val="both"/>
      </w:pPr>
    </w:p>
    <w:p w:rsidR="00AC4757" w:rsidRPr="0086037D" w:rsidRDefault="00AC4757" w:rsidP="00AC4757">
      <w:pPr>
        <w:jc w:val="both"/>
      </w:pPr>
    </w:p>
    <w:p w:rsidR="00AC4757" w:rsidRPr="0086037D" w:rsidRDefault="00AC4757" w:rsidP="0086037D">
      <w:pPr>
        <w:ind w:firstLine="360"/>
        <w:jc w:val="both"/>
      </w:pPr>
      <w:r w:rsidRPr="0086037D">
        <w:t>Zapoznaj się z podstawowymi narzędziami służącymi do ustawiania widoku:</w:t>
      </w:r>
    </w:p>
    <w:p w:rsidR="00AC4757" w:rsidRPr="0086037D" w:rsidRDefault="00AC4757" w:rsidP="0086037D">
      <w:pPr>
        <w:spacing w:after="0"/>
        <w:ind w:firstLine="360"/>
        <w:jc w:val="both"/>
      </w:pPr>
      <w:r w:rsidRPr="0086037D">
        <w:rPr>
          <w:noProof/>
          <w:lang w:eastAsia="pl-PL"/>
        </w:rPr>
        <w:drawing>
          <wp:inline distT="0" distB="0" distL="0" distR="0">
            <wp:extent cx="245745" cy="245745"/>
            <wp:effectExtent l="19050" t="0" r="1905" b="0"/>
            <wp:docPr id="24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37D">
        <w:t xml:space="preserve"> - Nawiguj – narzędzie to pozwala na obracanie widoku, a także pomniejszanie i powiększanie widoku,</w:t>
      </w:r>
    </w:p>
    <w:p w:rsidR="00AC4757" w:rsidRPr="0086037D" w:rsidRDefault="00AC4757" w:rsidP="0086037D">
      <w:pPr>
        <w:spacing w:after="0"/>
        <w:ind w:firstLine="360"/>
        <w:jc w:val="both"/>
      </w:pPr>
      <w:r w:rsidRPr="0086037D">
        <w:rPr>
          <w:noProof/>
          <w:lang w:eastAsia="pl-PL"/>
        </w:rPr>
        <w:drawing>
          <wp:inline distT="0" distB="0" distL="0" distR="0">
            <wp:extent cx="238760" cy="231775"/>
            <wp:effectExtent l="19050" t="0" r="889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37D">
        <w:t>- Powiększ/Pomniejsz</w:t>
      </w:r>
      <w:r w:rsidR="00F52338">
        <w:t>,</w:t>
      </w:r>
    </w:p>
    <w:p w:rsidR="00EF579A" w:rsidRPr="0086037D" w:rsidRDefault="00EF579A" w:rsidP="0086037D">
      <w:pPr>
        <w:spacing w:after="0"/>
        <w:ind w:firstLine="360"/>
        <w:jc w:val="both"/>
      </w:pPr>
      <w:r w:rsidRPr="0086037D">
        <w:rPr>
          <w:noProof/>
          <w:lang w:eastAsia="pl-PL"/>
        </w:rPr>
        <w:drawing>
          <wp:inline distT="0" distB="0" distL="0" distR="0">
            <wp:extent cx="231775" cy="218440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37D">
        <w:t xml:space="preserve"> - </w:t>
      </w:r>
      <w:r w:rsidR="004A7642" w:rsidRPr="0086037D">
        <w:t>Pełny</w:t>
      </w:r>
      <w:r w:rsidRPr="0086037D">
        <w:t xml:space="preserve"> zasięg, </w:t>
      </w:r>
    </w:p>
    <w:p w:rsidR="00AC4757" w:rsidRPr="0086037D" w:rsidRDefault="00A97C0D" w:rsidP="0086037D">
      <w:pPr>
        <w:spacing w:after="0"/>
        <w:ind w:firstLine="360"/>
        <w:jc w:val="both"/>
      </w:pPr>
      <w:r w:rsidRPr="0086037D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389255</wp:posOffset>
            </wp:positionV>
            <wp:extent cx="3324860" cy="1651000"/>
            <wp:effectExtent l="19050" t="0" r="8890" b="0"/>
            <wp:wrapTight wrapText="bothSides">
              <wp:wrapPolygon edited="0">
                <wp:start x="-124" y="0"/>
                <wp:lineTo x="-124" y="21434"/>
                <wp:lineTo x="21658" y="21434"/>
                <wp:lineTo x="21658" y="0"/>
                <wp:lineTo x="-124" y="0"/>
              </wp:wrapPolygon>
            </wp:wrapTight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37D" w:rsidRPr="0086037D">
        <w:rPr>
          <w:noProof/>
          <w:lang w:eastAsia="pl-PL"/>
        </w:rPr>
        <w:pict>
          <v:shape id="Obraz 28" o:spid="_x0000_i1025" type="#_x0000_t75" style="width:17.55pt;height:15.65pt;visibility:visible;mso-wrap-style:square" o:bullet="t">
            <v:imagedata r:id="rId20" o:title=""/>
          </v:shape>
        </w:pict>
      </w:r>
      <w:r w:rsidR="00F52338">
        <w:t xml:space="preserve"> - Przesuń.</w:t>
      </w:r>
    </w:p>
    <w:p w:rsidR="00A97C0D" w:rsidRPr="0086037D" w:rsidRDefault="00A97C0D" w:rsidP="0086037D">
      <w:pPr>
        <w:spacing w:after="0"/>
        <w:ind w:left="360"/>
        <w:jc w:val="both"/>
      </w:pPr>
      <w:r w:rsidRPr="0086037D">
        <w:t xml:space="preserve">Sprawdź jak działa narzędzie </w:t>
      </w:r>
      <w:r w:rsidRPr="0086037D">
        <w:rPr>
          <w:noProof/>
          <w:lang w:eastAsia="pl-PL"/>
        </w:rPr>
        <w:drawing>
          <wp:inline distT="0" distB="0" distL="0" distR="0">
            <wp:extent cx="245745" cy="218440"/>
            <wp:effectExtent l="19050" t="0" r="190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37D">
        <w:t xml:space="preserve">- </w:t>
      </w:r>
      <w:r w:rsidRPr="0086037D">
        <w:rPr>
          <w:b/>
          <w:i/>
        </w:rPr>
        <w:t>Identyfikuj</w:t>
      </w:r>
      <w:r w:rsidRPr="0086037D">
        <w:t xml:space="preserve">, wybierz narzędzie kliknij w dowolnie wybranym miejscu na modelu TIN. W oknie </w:t>
      </w:r>
      <w:r w:rsidR="0086037D" w:rsidRPr="0086037D">
        <w:rPr>
          <w:i/>
        </w:rPr>
        <w:t>W</w:t>
      </w:r>
      <w:r w:rsidRPr="0086037D">
        <w:rPr>
          <w:i/>
        </w:rPr>
        <w:t xml:space="preserve">ynik identyfikacji </w:t>
      </w:r>
      <w:r w:rsidRPr="0086037D">
        <w:t>wyświetlone zostaną następujące wartości:</w:t>
      </w:r>
    </w:p>
    <w:p w:rsidR="00A97C0D" w:rsidRPr="0086037D" w:rsidRDefault="00A97C0D" w:rsidP="0086037D">
      <w:pPr>
        <w:spacing w:after="0"/>
        <w:ind w:firstLine="360"/>
        <w:jc w:val="both"/>
      </w:pPr>
      <w:r w:rsidRPr="0086037D">
        <w:t>- wysokość,</w:t>
      </w:r>
    </w:p>
    <w:p w:rsidR="00A97C0D" w:rsidRPr="0086037D" w:rsidRDefault="00A97C0D" w:rsidP="0086037D">
      <w:pPr>
        <w:spacing w:after="0"/>
        <w:ind w:firstLine="360"/>
        <w:jc w:val="both"/>
      </w:pPr>
      <w:r w:rsidRPr="0086037D">
        <w:t>- spadek,</w:t>
      </w:r>
    </w:p>
    <w:p w:rsidR="00A97C0D" w:rsidRPr="0086037D" w:rsidRDefault="00A97C0D" w:rsidP="0086037D">
      <w:pPr>
        <w:spacing w:after="0"/>
        <w:ind w:firstLine="360"/>
        <w:jc w:val="both"/>
      </w:pPr>
      <w:r w:rsidRPr="0086037D">
        <w:t xml:space="preserve">- ekspozycja. </w:t>
      </w:r>
    </w:p>
    <w:p w:rsidR="00454D26" w:rsidRDefault="004A7642" w:rsidP="0086037D">
      <w:pPr>
        <w:ind w:left="360"/>
        <w:jc w:val="both"/>
      </w:pPr>
      <w:r w:rsidRPr="0086037D">
        <w:t xml:space="preserve">W kolejnym kroku wykorzystując narzędzie </w:t>
      </w:r>
      <w:r w:rsidRPr="0086037D">
        <w:rPr>
          <w:noProof/>
          <w:lang w:eastAsia="pl-PL"/>
        </w:rPr>
        <w:drawing>
          <wp:inline distT="0" distB="0" distL="0" distR="0">
            <wp:extent cx="259080" cy="198120"/>
            <wp:effectExtent l="19050" t="0" r="762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37D">
        <w:t xml:space="preserve"> - </w:t>
      </w:r>
      <w:proofErr w:type="spellStart"/>
      <w:r w:rsidRPr="0086037D">
        <w:t>ArcScene</w:t>
      </w:r>
      <w:proofErr w:type="spellEnd"/>
      <w:r w:rsidRPr="0086037D">
        <w:t>, przejdziemy do budowania scen skład</w:t>
      </w:r>
      <w:r w:rsidR="00DE58C6" w:rsidRPr="0086037D">
        <w:t>a</w:t>
      </w:r>
      <w:r w:rsidRPr="0086037D">
        <w:t>j</w:t>
      </w:r>
      <w:r w:rsidR="00DE58C6" w:rsidRPr="0086037D">
        <w:t>ą</w:t>
      </w:r>
      <w:r w:rsidRPr="0086037D">
        <w:t xml:space="preserve">cych się z </w:t>
      </w:r>
      <w:r w:rsidR="00DE58C6" w:rsidRPr="0086037D">
        <w:t>różnych</w:t>
      </w:r>
      <w:r w:rsidRPr="0086037D">
        <w:t xml:space="preserve"> danych.</w:t>
      </w:r>
    </w:p>
    <w:p w:rsidR="0086037D" w:rsidRPr="0086037D" w:rsidRDefault="0086037D" w:rsidP="0086037D">
      <w:pPr>
        <w:ind w:left="360"/>
        <w:jc w:val="both"/>
      </w:pPr>
    </w:p>
    <w:p w:rsidR="00531C49" w:rsidRPr="0086037D" w:rsidRDefault="00531C49" w:rsidP="0086037D">
      <w:pPr>
        <w:jc w:val="both"/>
        <w:rPr>
          <w:b/>
          <w:sz w:val="24"/>
          <w:szCs w:val="24"/>
          <w:u w:val="single"/>
        </w:rPr>
      </w:pPr>
      <w:r w:rsidRPr="0086037D">
        <w:rPr>
          <w:b/>
          <w:sz w:val="24"/>
          <w:szCs w:val="24"/>
          <w:u w:val="single"/>
        </w:rPr>
        <w:t xml:space="preserve">Praca w </w:t>
      </w:r>
      <w:proofErr w:type="spellStart"/>
      <w:r w:rsidRPr="0086037D">
        <w:rPr>
          <w:b/>
          <w:sz w:val="24"/>
          <w:szCs w:val="24"/>
          <w:u w:val="single"/>
        </w:rPr>
        <w:t>ArcScene</w:t>
      </w:r>
      <w:proofErr w:type="spellEnd"/>
      <w:r w:rsidR="0086037D" w:rsidRPr="0086037D">
        <w:rPr>
          <w:b/>
          <w:sz w:val="24"/>
          <w:szCs w:val="24"/>
          <w:u w:val="single"/>
        </w:rPr>
        <w:t>:</w:t>
      </w:r>
    </w:p>
    <w:p w:rsidR="00531C49" w:rsidRPr="0086037D" w:rsidRDefault="0029555A" w:rsidP="0029555A">
      <w:pPr>
        <w:ind w:left="360"/>
        <w:jc w:val="both"/>
      </w:pPr>
      <w:r w:rsidRPr="0086037D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390525</wp:posOffset>
            </wp:positionV>
            <wp:extent cx="3026410" cy="2053590"/>
            <wp:effectExtent l="19050" t="0" r="2540" b="0"/>
            <wp:wrapTight wrapText="bothSides">
              <wp:wrapPolygon edited="0">
                <wp:start x="-136" y="0"/>
                <wp:lineTo x="-136" y="21440"/>
                <wp:lineTo x="21618" y="21440"/>
                <wp:lineTo x="21618" y="0"/>
                <wp:lineTo x="-136" y="0"/>
              </wp:wrapPolygon>
            </wp:wrapTight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C49" w:rsidRPr="0086037D">
        <w:t xml:space="preserve">W </w:t>
      </w:r>
      <w:proofErr w:type="spellStart"/>
      <w:r w:rsidR="00531C49" w:rsidRPr="0086037D">
        <w:t>ArcCatalogu</w:t>
      </w:r>
      <w:proofErr w:type="spellEnd"/>
      <w:r w:rsidR="00531C49" w:rsidRPr="0086037D">
        <w:t xml:space="preserve"> z paska Narzędzia widoku 3D, wybierz narzędzie </w:t>
      </w:r>
      <w:r w:rsidR="00531C49" w:rsidRPr="0086037D">
        <w:rPr>
          <w:noProof/>
          <w:lang w:eastAsia="pl-PL"/>
        </w:rPr>
        <w:drawing>
          <wp:inline distT="0" distB="0" distL="0" distR="0">
            <wp:extent cx="259080" cy="198120"/>
            <wp:effectExtent l="19050" t="0" r="7620" b="0"/>
            <wp:docPr id="2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C49" w:rsidRPr="0086037D">
        <w:t xml:space="preserve">, które uruchamia aplikacje </w:t>
      </w:r>
      <w:proofErr w:type="spellStart"/>
      <w:r w:rsidR="00531C49" w:rsidRPr="0086037D">
        <w:t>ArcScene</w:t>
      </w:r>
      <w:proofErr w:type="spellEnd"/>
      <w:r w:rsidRPr="0086037D">
        <w:t>.</w:t>
      </w:r>
    </w:p>
    <w:p w:rsidR="0029555A" w:rsidRPr="0086037D" w:rsidRDefault="00CE5D68" w:rsidP="0029555A">
      <w:pPr>
        <w:pStyle w:val="Akapitzlist"/>
        <w:numPr>
          <w:ilvl w:val="0"/>
          <w:numId w:val="52"/>
        </w:numPr>
        <w:jc w:val="both"/>
      </w:pPr>
      <w:r w:rsidRPr="0086037D"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1066165</wp:posOffset>
            </wp:positionV>
            <wp:extent cx="2760980" cy="1836420"/>
            <wp:effectExtent l="19050" t="0" r="1270" b="0"/>
            <wp:wrapTight wrapText="bothSides">
              <wp:wrapPolygon edited="0">
                <wp:start x="-149" y="0"/>
                <wp:lineTo x="-149" y="21286"/>
                <wp:lineTo x="21610" y="21286"/>
                <wp:lineTo x="21610" y="0"/>
                <wp:lineTo x="-149" y="0"/>
              </wp:wrapPolygon>
            </wp:wrapTight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55A" w:rsidRPr="0086037D">
        <w:t xml:space="preserve">W pierwszym oknie </w:t>
      </w:r>
      <w:proofErr w:type="spellStart"/>
      <w:r w:rsidR="0029555A" w:rsidRPr="0086037D">
        <w:rPr>
          <w:b/>
          <w:i/>
        </w:rPr>
        <w:t>ArcSc</w:t>
      </w:r>
      <w:r w:rsidR="0086037D">
        <w:rPr>
          <w:b/>
          <w:i/>
        </w:rPr>
        <w:t>e</w:t>
      </w:r>
      <w:r w:rsidR="0029555A" w:rsidRPr="0086037D">
        <w:rPr>
          <w:b/>
          <w:i/>
        </w:rPr>
        <w:t>ne</w:t>
      </w:r>
      <w:proofErr w:type="spellEnd"/>
      <w:r w:rsidR="0029555A" w:rsidRPr="0086037D">
        <w:rPr>
          <w:b/>
          <w:i/>
        </w:rPr>
        <w:t xml:space="preserve"> – Uruchamianie aplikacji</w:t>
      </w:r>
      <w:r w:rsidR="0029555A" w:rsidRPr="0086037D">
        <w:t xml:space="preserve"> wybierz </w:t>
      </w:r>
      <w:r w:rsidR="0029555A" w:rsidRPr="0086037D">
        <w:rPr>
          <w:b/>
          <w:i/>
        </w:rPr>
        <w:t xml:space="preserve">Nowe sceny, </w:t>
      </w:r>
      <w:r w:rsidR="0029555A" w:rsidRPr="0086037D">
        <w:t xml:space="preserve">następnie używając ikony </w:t>
      </w:r>
      <w:r w:rsidR="0029555A" w:rsidRPr="0086037D">
        <w:rPr>
          <w:noProof/>
          <w:lang w:eastAsia="pl-PL"/>
        </w:rPr>
        <w:drawing>
          <wp:inline distT="0" distB="0" distL="0" distR="0">
            <wp:extent cx="198755" cy="207010"/>
            <wp:effectExtent l="19050" t="0" r="0" b="0"/>
            <wp:docPr id="2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55A" w:rsidRPr="0086037D">
        <w:t xml:space="preserve"> przejść do okna wyboru domyślnej </w:t>
      </w:r>
      <w:proofErr w:type="spellStart"/>
      <w:r w:rsidR="0029555A" w:rsidRPr="0086037D">
        <w:t>geobazy</w:t>
      </w:r>
      <w:proofErr w:type="spellEnd"/>
      <w:r w:rsidR="0029555A" w:rsidRPr="0086037D">
        <w:t xml:space="preserve"> </w:t>
      </w:r>
      <w:r w:rsidR="0029555A" w:rsidRPr="0086037D">
        <w:rPr>
          <w:i/>
        </w:rPr>
        <w:t>3D_Default.gdb</w:t>
      </w:r>
      <w:r w:rsidR="0029555A" w:rsidRPr="0086037D">
        <w:t>, znajdującej się w</w:t>
      </w:r>
      <w:r w:rsidR="0086037D">
        <w:t> </w:t>
      </w:r>
      <w:r w:rsidR="0029555A" w:rsidRPr="0086037D">
        <w:t>katalogu Exercise1_3DAnalyst.</w:t>
      </w:r>
    </w:p>
    <w:p w:rsidR="008232B6" w:rsidRPr="0086037D" w:rsidRDefault="008232B6" w:rsidP="00531C49">
      <w:pPr>
        <w:jc w:val="both"/>
      </w:pPr>
    </w:p>
    <w:p w:rsidR="00CE5D68" w:rsidRPr="0086037D" w:rsidRDefault="00CE5D68" w:rsidP="00531C49">
      <w:pPr>
        <w:jc w:val="both"/>
      </w:pPr>
    </w:p>
    <w:p w:rsidR="00CE5D68" w:rsidRPr="0086037D" w:rsidRDefault="00CE5D68" w:rsidP="00CE5D68">
      <w:pPr>
        <w:pStyle w:val="Akapitzlist"/>
        <w:numPr>
          <w:ilvl w:val="0"/>
          <w:numId w:val="52"/>
        </w:numPr>
        <w:jc w:val="both"/>
      </w:pPr>
      <w:r w:rsidRPr="0086037D">
        <w:t xml:space="preserve">Zatwierdź zmiany klawiszem </w:t>
      </w:r>
      <w:r w:rsidR="00186407" w:rsidRPr="0086037D">
        <w:rPr>
          <w:b/>
          <w:i/>
        </w:rPr>
        <w:t>OK.</w:t>
      </w:r>
      <w:r w:rsidR="00186407" w:rsidRPr="0086037D">
        <w:t>,</w:t>
      </w:r>
    </w:p>
    <w:p w:rsidR="00CE5D68" w:rsidRDefault="00CE5D68" w:rsidP="00CE5D68">
      <w:pPr>
        <w:pStyle w:val="Akapitzlist"/>
        <w:numPr>
          <w:ilvl w:val="0"/>
          <w:numId w:val="52"/>
        </w:numPr>
        <w:jc w:val="both"/>
      </w:pPr>
      <w:r w:rsidRPr="0086037D">
        <w:t xml:space="preserve">Zamknij </w:t>
      </w:r>
      <w:proofErr w:type="spellStart"/>
      <w:r w:rsidRPr="0086037D">
        <w:t>ArcCatalog</w:t>
      </w:r>
      <w:proofErr w:type="spellEnd"/>
      <w:r w:rsidR="00186407" w:rsidRPr="0086037D">
        <w:t>.</w:t>
      </w:r>
    </w:p>
    <w:p w:rsidR="0086037D" w:rsidRPr="0086037D" w:rsidRDefault="0086037D" w:rsidP="0086037D">
      <w:pPr>
        <w:jc w:val="both"/>
      </w:pPr>
    </w:p>
    <w:p w:rsidR="00186407" w:rsidRPr="0086037D" w:rsidRDefault="00186407" w:rsidP="00CE5D68">
      <w:pPr>
        <w:pStyle w:val="Akapitzlist"/>
        <w:numPr>
          <w:ilvl w:val="0"/>
          <w:numId w:val="52"/>
        </w:numPr>
        <w:jc w:val="both"/>
      </w:pPr>
      <w:r w:rsidRPr="0086037D">
        <w:lastRenderedPageBreak/>
        <w:t>Kliknij na zakładkę</w:t>
      </w:r>
      <w:r w:rsidRPr="0086037D">
        <w:rPr>
          <w:i/>
        </w:rPr>
        <w:t xml:space="preserve"> Katalog</w:t>
      </w:r>
      <w:r w:rsidRPr="0086037D">
        <w:t xml:space="preserve"> znajdującą się po prawej stronie okna </w:t>
      </w:r>
      <w:proofErr w:type="spellStart"/>
      <w:r w:rsidRPr="0086037D">
        <w:rPr>
          <w:i/>
        </w:rPr>
        <w:t>ArcSc</w:t>
      </w:r>
      <w:r w:rsidR="0086037D" w:rsidRPr="0086037D">
        <w:rPr>
          <w:i/>
        </w:rPr>
        <w:t>ene</w:t>
      </w:r>
      <w:proofErr w:type="spellEnd"/>
      <w:r w:rsidRPr="0086037D">
        <w:t xml:space="preserve">, w drzewie warstw nawiguj się do podłączonego katalogu </w:t>
      </w:r>
      <w:r w:rsidRPr="0086037D">
        <w:rPr>
          <w:rFonts w:eastAsia="Arial" w:cs="Arial"/>
          <w:i/>
        </w:rPr>
        <w:t>Exercise1_3DAnalyst</w:t>
      </w:r>
      <w:r w:rsidRPr="0086037D">
        <w:rPr>
          <w:rFonts w:eastAsia="Arial" w:cs="Arial"/>
        </w:rPr>
        <w:t xml:space="preserve">, </w:t>
      </w:r>
    </w:p>
    <w:p w:rsidR="00186407" w:rsidRPr="0086037D" w:rsidRDefault="009A6B14" w:rsidP="00CE5D68">
      <w:pPr>
        <w:pStyle w:val="Akapitzlist"/>
        <w:numPr>
          <w:ilvl w:val="0"/>
          <w:numId w:val="52"/>
        </w:numPr>
        <w:jc w:val="both"/>
      </w:pPr>
      <w:r w:rsidRPr="0086037D">
        <w:rPr>
          <w:rFonts w:eastAsia="Arial" w:cs="Arial"/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436245</wp:posOffset>
            </wp:positionV>
            <wp:extent cx="5039995" cy="2885440"/>
            <wp:effectExtent l="19050" t="0" r="8255" b="0"/>
            <wp:wrapTight wrapText="bothSides">
              <wp:wrapPolygon edited="0">
                <wp:start x="-82" y="0"/>
                <wp:lineTo x="-82" y="21391"/>
                <wp:lineTo x="21635" y="21391"/>
                <wp:lineTo x="21635" y="0"/>
                <wp:lineTo x="-82" y="0"/>
              </wp:wrapPolygon>
            </wp:wrapTight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407" w:rsidRPr="0086037D">
        <w:rPr>
          <w:rFonts w:eastAsia="Arial" w:cs="Arial"/>
        </w:rPr>
        <w:t xml:space="preserve">Dodaj do wyświetlania warstwę </w:t>
      </w:r>
      <w:proofErr w:type="spellStart"/>
      <w:r w:rsidR="00186407" w:rsidRPr="0086037D">
        <w:rPr>
          <w:rFonts w:eastAsia="Arial" w:cs="Arial"/>
          <w:i/>
        </w:rPr>
        <w:t>Death</w:t>
      </w:r>
      <w:proofErr w:type="spellEnd"/>
      <w:r w:rsidR="00186407" w:rsidRPr="0086037D">
        <w:rPr>
          <w:rFonts w:eastAsia="Arial" w:cs="Arial"/>
          <w:i/>
        </w:rPr>
        <w:t xml:space="preserve"> Valley </w:t>
      </w:r>
      <w:proofErr w:type="spellStart"/>
      <w:r w:rsidR="00186407" w:rsidRPr="0086037D">
        <w:rPr>
          <w:rFonts w:eastAsia="Arial" w:cs="Arial"/>
          <w:i/>
        </w:rPr>
        <w:t>Terrain</w:t>
      </w:r>
      <w:proofErr w:type="spellEnd"/>
      <w:r w:rsidR="00186407" w:rsidRPr="0086037D">
        <w:rPr>
          <w:rFonts w:eastAsia="Arial" w:cs="Arial"/>
        </w:rPr>
        <w:t>, wy</w:t>
      </w:r>
      <w:r w:rsidR="0086037D">
        <w:rPr>
          <w:rFonts w:eastAsia="Arial" w:cs="Arial"/>
        </w:rPr>
        <w:t>konaj tą czynność przeciągając warstwę</w:t>
      </w:r>
      <w:r w:rsidR="00186407" w:rsidRPr="0086037D">
        <w:rPr>
          <w:rFonts w:eastAsia="Arial" w:cs="Arial"/>
        </w:rPr>
        <w:t xml:space="preserve"> z okna </w:t>
      </w:r>
      <w:r w:rsidR="004A7C2D" w:rsidRPr="0086037D">
        <w:rPr>
          <w:rFonts w:eastAsia="Arial" w:cs="Arial"/>
          <w:i/>
        </w:rPr>
        <w:t>K</w:t>
      </w:r>
      <w:r w:rsidR="00186407" w:rsidRPr="0086037D">
        <w:rPr>
          <w:rFonts w:eastAsia="Arial" w:cs="Arial"/>
          <w:i/>
        </w:rPr>
        <w:t>atalogu</w:t>
      </w:r>
      <w:r w:rsidR="00186407" w:rsidRPr="0086037D">
        <w:rPr>
          <w:rFonts w:eastAsia="Arial" w:cs="Arial"/>
        </w:rPr>
        <w:t xml:space="preserve"> do </w:t>
      </w:r>
      <w:r w:rsidR="00186407" w:rsidRPr="0086037D">
        <w:rPr>
          <w:rFonts w:eastAsia="Arial" w:cs="Arial"/>
          <w:i/>
        </w:rPr>
        <w:t xml:space="preserve">Tabeli zawartości </w:t>
      </w:r>
      <w:proofErr w:type="spellStart"/>
      <w:r w:rsidR="00186407" w:rsidRPr="0086037D">
        <w:rPr>
          <w:rFonts w:eastAsia="Arial" w:cs="Arial"/>
          <w:i/>
        </w:rPr>
        <w:t>ArcSc</w:t>
      </w:r>
      <w:r w:rsidR="00955476">
        <w:rPr>
          <w:rFonts w:eastAsia="Arial" w:cs="Arial"/>
          <w:i/>
        </w:rPr>
        <w:t>e</w:t>
      </w:r>
      <w:r w:rsidR="00186407" w:rsidRPr="0086037D">
        <w:rPr>
          <w:rFonts w:eastAsia="Arial" w:cs="Arial"/>
          <w:i/>
        </w:rPr>
        <w:t>n</w:t>
      </w:r>
      <w:r w:rsidR="00955476">
        <w:rPr>
          <w:rFonts w:eastAsia="Arial" w:cs="Arial"/>
          <w:i/>
        </w:rPr>
        <w:t>e</w:t>
      </w:r>
      <w:proofErr w:type="spellEnd"/>
      <w:r w:rsidR="00186407" w:rsidRPr="0086037D">
        <w:rPr>
          <w:rFonts w:eastAsia="Arial" w:cs="Arial"/>
        </w:rPr>
        <w:t xml:space="preserve">, </w:t>
      </w:r>
    </w:p>
    <w:p w:rsidR="00186407" w:rsidRPr="0086037D" w:rsidRDefault="00186407" w:rsidP="00186407">
      <w:pPr>
        <w:jc w:val="both"/>
      </w:pPr>
    </w:p>
    <w:p w:rsidR="00186407" w:rsidRPr="0086037D" w:rsidRDefault="00186407" w:rsidP="00186407">
      <w:pPr>
        <w:jc w:val="both"/>
      </w:pPr>
    </w:p>
    <w:p w:rsidR="00186407" w:rsidRPr="0086037D" w:rsidRDefault="00186407" w:rsidP="00186407">
      <w:pPr>
        <w:jc w:val="both"/>
      </w:pPr>
    </w:p>
    <w:p w:rsidR="00186407" w:rsidRPr="0086037D" w:rsidRDefault="00186407" w:rsidP="00186407">
      <w:pPr>
        <w:jc w:val="both"/>
      </w:pPr>
    </w:p>
    <w:p w:rsidR="00186407" w:rsidRPr="0086037D" w:rsidRDefault="00186407" w:rsidP="00186407">
      <w:pPr>
        <w:jc w:val="both"/>
      </w:pPr>
    </w:p>
    <w:p w:rsidR="00186407" w:rsidRPr="0086037D" w:rsidRDefault="00186407" w:rsidP="00186407">
      <w:pPr>
        <w:jc w:val="both"/>
      </w:pPr>
    </w:p>
    <w:p w:rsidR="00186407" w:rsidRPr="0086037D" w:rsidRDefault="00186407" w:rsidP="00186407">
      <w:pPr>
        <w:jc w:val="both"/>
      </w:pPr>
    </w:p>
    <w:p w:rsidR="00454D26" w:rsidRPr="0086037D" w:rsidRDefault="00454D26" w:rsidP="00186407">
      <w:pPr>
        <w:jc w:val="both"/>
      </w:pPr>
    </w:p>
    <w:p w:rsidR="00454D26" w:rsidRPr="0086037D" w:rsidRDefault="00454D26" w:rsidP="00186407">
      <w:pPr>
        <w:jc w:val="both"/>
      </w:pPr>
    </w:p>
    <w:p w:rsidR="004A7C2D" w:rsidRPr="0086037D" w:rsidRDefault="009A6B14" w:rsidP="004A7C2D">
      <w:pPr>
        <w:pStyle w:val="Akapitzlist"/>
        <w:numPr>
          <w:ilvl w:val="0"/>
          <w:numId w:val="52"/>
        </w:numPr>
        <w:jc w:val="both"/>
      </w:pPr>
      <w:r w:rsidRPr="00F52338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967105</wp:posOffset>
            </wp:positionH>
            <wp:positionV relativeFrom="paragraph">
              <wp:posOffset>456565</wp:posOffset>
            </wp:positionV>
            <wp:extent cx="5039995" cy="2864485"/>
            <wp:effectExtent l="19050" t="0" r="8255" b="0"/>
            <wp:wrapTight wrapText="bothSides">
              <wp:wrapPolygon edited="0">
                <wp:start x="-82" y="0"/>
                <wp:lineTo x="-82" y="21404"/>
                <wp:lineTo x="21635" y="21404"/>
                <wp:lineTo x="21635" y="0"/>
                <wp:lineTo x="-82" y="0"/>
              </wp:wrapPolygon>
            </wp:wrapTight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043" w:rsidRPr="00F52338">
        <w:t xml:space="preserve">Do wyświetlania dodaj </w:t>
      </w:r>
      <w:r w:rsidR="00827043" w:rsidRPr="00F52338">
        <w:rPr>
          <w:rFonts w:cs="Arial"/>
          <w:i/>
        </w:rPr>
        <w:t>dvim3.TIF</w:t>
      </w:r>
      <w:r w:rsidR="00827043" w:rsidRPr="00F52338">
        <w:rPr>
          <w:rFonts w:cs="Arial"/>
        </w:rPr>
        <w:t xml:space="preserve">, znajdujący się w katalogu </w:t>
      </w:r>
      <w:r w:rsidR="00827043" w:rsidRPr="00F52338">
        <w:rPr>
          <w:rFonts w:cs="Arial"/>
          <w:i/>
        </w:rPr>
        <w:t>Data</w:t>
      </w:r>
      <w:r w:rsidR="00827043" w:rsidRPr="00F52338">
        <w:rPr>
          <w:rFonts w:cs="Arial"/>
        </w:rPr>
        <w:t xml:space="preserve">, </w:t>
      </w:r>
      <w:r w:rsidR="004A7C2D" w:rsidRPr="00F52338">
        <w:rPr>
          <w:rFonts w:eastAsia="Arial" w:cs="Arial"/>
        </w:rPr>
        <w:t xml:space="preserve">przeciągając go z okna </w:t>
      </w:r>
      <w:r w:rsidR="004A7C2D" w:rsidRPr="00F52338">
        <w:rPr>
          <w:rFonts w:eastAsia="Arial" w:cs="Arial"/>
          <w:i/>
        </w:rPr>
        <w:t>Katalogu</w:t>
      </w:r>
      <w:r w:rsidR="004A7C2D" w:rsidRPr="00F52338">
        <w:rPr>
          <w:rFonts w:eastAsia="Arial" w:cs="Arial"/>
        </w:rPr>
        <w:t xml:space="preserve"> do</w:t>
      </w:r>
      <w:r w:rsidR="004A7C2D" w:rsidRPr="00F52338">
        <w:rPr>
          <w:rFonts w:eastAsia="Arial" w:cs="Arial"/>
          <w:i/>
        </w:rPr>
        <w:t xml:space="preserve"> Tabeli zawartości </w:t>
      </w:r>
      <w:proofErr w:type="spellStart"/>
      <w:r w:rsidR="004A7C2D" w:rsidRPr="00F52338">
        <w:rPr>
          <w:rFonts w:eastAsia="Arial" w:cs="Arial"/>
          <w:i/>
        </w:rPr>
        <w:t>ArcSc</w:t>
      </w:r>
      <w:r w:rsidR="0086037D" w:rsidRPr="00F52338">
        <w:rPr>
          <w:rFonts w:eastAsia="Arial" w:cs="Arial"/>
          <w:i/>
        </w:rPr>
        <w:t>ene</w:t>
      </w:r>
      <w:proofErr w:type="spellEnd"/>
      <w:r w:rsidR="0086037D" w:rsidRPr="00F52338">
        <w:rPr>
          <w:rFonts w:eastAsia="Arial" w:cs="Arial"/>
          <w:i/>
        </w:rPr>
        <w:t xml:space="preserve">. </w:t>
      </w:r>
      <w:r w:rsidR="0086037D" w:rsidRPr="00F52338">
        <w:rPr>
          <w:rFonts w:eastAsia="Arial" w:cs="Arial"/>
        </w:rPr>
        <w:t>Zauważ, że</w:t>
      </w:r>
      <w:r w:rsidR="0086037D" w:rsidRPr="00F52338">
        <w:rPr>
          <w:rFonts w:eastAsia="Arial" w:cs="Arial"/>
          <w:i/>
        </w:rPr>
        <w:t xml:space="preserve"> </w:t>
      </w:r>
      <w:r w:rsidR="0086037D" w:rsidRPr="00F52338">
        <w:rPr>
          <w:rFonts w:eastAsia="Arial" w:cs="Arial"/>
        </w:rPr>
        <w:t>o</w:t>
      </w:r>
      <w:r w:rsidRPr="00F52338">
        <w:rPr>
          <w:rFonts w:eastAsia="Arial" w:cs="Arial"/>
        </w:rPr>
        <w:t>braz dodawany jest w płaszczyźnie</w:t>
      </w:r>
      <w:r w:rsidRPr="0086037D">
        <w:rPr>
          <w:rFonts w:eastAsia="Arial" w:cs="Arial"/>
        </w:rPr>
        <w:t xml:space="preserve"> o wysokości zerowej. </w:t>
      </w:r>
    </w:p>
    <w:p w:rsidR="009A6B14" w:rsidRPr="0086037D" w:rsidRDefault="009A6B14" w:rsidP="009A6B14">
      <w:pPr>
        <w:jc w:val="both"/>
      </w:pPr>
    </w:p>
    <w:p w:rsidR="009A6B14" w:rsidRPr="0086037D" w:rsidRDefault="009A6B14" w:rsidP="009A6B14">
      <w:pPr>
        <w:jc w:val="both"/>
      </w:pPr>
    </w:p>
    <w:p w:rsidR="009A6B14" w:rsidRPr="0086037D" w:rsidRDefault="009A6B14" w:rsidP="009A6B14">
      <w:pPr>
        <w:jc w:val="both"/>
      </w:pPr>
    </w:p>
    <w:p w:rsidR="009A6B14" w:rsidRPr="0086037D" w:rsidRDefault="009A6B14" w:rsidP="009A6B14">
      <w:pPr>
        <w:jc w:val="both"/>
      </w:pPr>
    </w:p>
    <w:p w:rsidR="009A6B14" w:rsidRPr="0086037D" w:rsidRDefault="009A6B14" w:rsidP="009A6B14">
      <w:pPr>
        <w:jc w:val="both"/>
      </w:pPr>
    </w:p>
    <w:p w:rsidR="009A6B14" w:rsidRPr="0086037D" w:rsidRDefault="009A6B14" w:rsidP="009A6B14">
      <w:pPr>
        <w:jc w:val="both"/>
      </w:pPr>
    </w:p>
    <w:p w:rsidR="009A6B14" w:rsidRPr="0086037D" w:rsidRDefault="009A6B14" w:rsidP="009A6B14">
      <w:pPr>
        <w:jc w:val="both"/>
      </w:pPr>
    </w:p>
    <w:p w:rsidR="00454D26" w:rsidRPr="0086037D" w:rsidRDefault="00454D26" w:rsidP="009A6B14">
      <w:pPr>
        <w:jc w:val="both"/>
      </w:pPr>
    </w:p>
    <w:p w:rsidR="00454D26" w:rsidRPr="0086037D" w:rsidRDefault="00454D26" w:rsidP="009A6B14">
      <w:pPr>
        <w:jc w:val="both"/>
      </w:pPr>
    </w:p>
    <w:p w:rsidR="009A6B14" w:rsidRPr="0086037D" w:rsidRDefault="009A6B14" w:rsidP="009A6B14">
      <w:pPr>
        <w:jc w:val="both"/>
      </w:pPr>
    </w:p>
    <w:p w:rsidR="00186407" w:rsidRPr="0086037D" w:rsidRDefault="00454D26" w:rsidP="00CE5D68">
      <w:pPr>
        <w:pStyle w:val="Akapitzlist"/>
        <w:numPr>
          <w:ilvl w:val="0"/>
          <w:numId w:val="52"/>
        </w:numPr>
        <w:jc w:val="both"/>
      </w:pPr>
      <w:r w:rsidRPr="0086037D">
        <w:rPr>
          <w:noProof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905510</wp:posOffset>
            </wp:positionH>
            <wp:positionV relativeFrom="paragraph">
              <wp:posOffset>683260</wp:posOffset>
            </wp:positionV>
            <wp:extent cx="5039995" cy="2895600"/>
            <wp:effectExtent l="19050" t="0" r="8255" b="0"/>
            <wp:wrapTight wrapText="bothSides">
              <wp:wrapPolygon edited="0">
                <wp:start x="-82" y="0"/>
                <wp:lineTo x="-82" y="21458"/>
                <wp:lineTo x="21635" y="21458"/>
                <wp:lineTo x="21635" y="0"/>
                <wp:lineTo x="-82" y="0"/>
              </wp:wrapPolygon>
            </wp:wrapTight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B14" w:rsidRPr="0086037D">
        <w:t xml:space="preserve">Po wygaszeniu warstwy </w:t>
      </w:r>
      <w:proofErr w:type="spellStart"/>
      <w:r w:rsidR="009A6B14" w:rsidRPr="0086037D">
        <w:rPr>
          <w:rFonts w:eastAsia="Arial" w:cs="Arial"/>
          <w:i/>
        </w:rPr>
        <w:t>Death</w:t>
      </w:r>
      <w:proofErr w:type="spellEnd"/>
      <w:r w:rsidR="009A6B14" w:rsidRPr="0086037D">
        <w:rPr>
          <w:rFonts w:eastAsia="Arial" w:cs="Arial"/>
          <w:i/>
        </w:rPr>
        <w:t xml:space="preserve"> Valley </w:t>
      </w:r>
      <w:proofErr w:type="spellStart"/>
      <w:r w:rsidR="009A6B14" w:rsidRPr="0086037D">
        <w:rPr>
          <w:rFonts w:eastAsia="Arial" w:cs="Arial"/>
          <w:i/>
        </w:rPr>
        <w:t>Terrain</w:t>
      </w:r>
      <w:proofErr w:type="spellEnd"/>
      <w:r w:rsidR="009A6B14" w:rsidRPr="0086037D">
        <w:rPr>
          <w:rFonts w:eastAsia="Arial" w:cs="Arial"/>
        </w:rPr>
        <w:t>, możemy zobaczyć cały obraz. Czarne obszary, s</w:t>
      </w:r>
      <w:r w:rsidR="0089539D" w:rsidRPr="0086037D">
        <w:rPr>
          <w:rFonts w:eastAsia="Arial" w:cs="Arial"/>
        </w:rPr>
        <w:t xml:space="preserve">ą </w:t>
      </w:r>
      <w:r w:rsidR="009A6B14" w:rsidRPr="0086037D">
        <w:rPr>
          <w:rFonts w:eastAsia="Arial" w:cs="Arial"/>
        </w:rPr>
        <w:t>fragmentami obrazu, które niezawieraną danych</w:t>
      </w:r>
      <w:r w:rsidR="0089539D" w:rsidRPr="0086037D">
        <w:rPr>
          <w:rFonts w:eastAsia="Arial" w:cs="Arial"/>
        </w:rPr>
        <w:t xml:space="preserve">. </w:t>
      </w:r>
    </w:p>
    <w:p w:rsidR="0089539D" w:rsidRPr="0086037D" w:rsidRDefault="0089539D" w:rsidP="0089539D">
      <w:pPr>
        <w:jc w:val="both"/>
      </w:pPr>
    </w:p>
    <w:p w:rsidR="0089539D" w:rsidRPr="0086037D" w:rsidRDefault="0089539D" w:rsidP="0089539D">
      <w:pPr>
        <w:jc w:val="both"/>
      </w:pPr>
    </w:p>
    <w:p w:rsidR="0089539D" w:rsidRPr="0086037D" w:rsidRDefault="0089539D" w:rsidP="0089539D">
      <w:pPr>
        <w:jc w:val="both"/>
      </w:pPr>
    </w:p>
    <w:p w:rsidR="0089539D" w:rsidRPr="0086037D" w:rsidRDefault="0089539D" w:rsidP="0089539D">
      <w:pPr>
        <w:jc w:val="both"/>
      </w:pPr>
    </w:p>
    <w:p w:rsidR="0089539D" w:rsidRPr="0086037D" w:rsidRDefault="0089539D" w:rsidP="0089539D">
      <w:pPr>
        <w:jc w:val="both"/>
      </w:pPr>
    </w:p>
    <w:p w:rsidR="0089539D" w:rsidRPr="0086037D" w:rsidRDefault="0089539D" w:rsidP="0089539D">
      <w:pPr>
        <w:jc w:val="both"/>
      </w:pPr>
    </w:p>
    <w:p w:rsidR="0089539D" w:rsidRPr="0086037D" w:rsidRDefault="0089539D" w:rsidP="0089539D">
      <w:pPr>
        <w:jc w:val="both"/>
      </w:pPr>
    </w:p>
    <w:p w:rsidR="0089539D" w:rsidRPr="0086037D" w:rsidRDefault="0089539D" w:rsidP="0089539D">
      <w:pPr>
        <w:jc w:val="both"/>
        <w:rPr>
          <w:b/>
          <w:u w:val="single"/>
        </w:rPr>
      </w:pPr>
    </w:p>
    <w:p w:rsidR="00454D26" w:rsidRDefault="00454D26" w:rsidP="00C5397F">
      <w:pPr>
        <w:ind w:firstLine="360"/>
        <w:jc w:val="both"/>
        <w:rPr>
          <w:b/>
          <w:u w:val="single"/>
        </w:rPr>
      </w:pPr>
    </w:p>
    <w:p w:rsidR="0086037D" w:rsidRDefault="0086037D" w:rsidP="00C5397F">
      <w:pPr>
        <w:ind w:firstLine="360"/>
        <w:jc w:val="both"/>
        <w:rPr>
          <w:b/>
          <w:u w:val="single"/>
        </w:rPr>
      </w:pPr>
    </w:p>
    <w:p w:rsidR="0086037D" w:rsidRPr="0086037D" w:rsidRDefault="0086037D" w:rsidP="00C5397F">
      <w:pPr>
        <w:ind w:firstLine="360"/>
        <w:jc w:val="both"/>
        <w:rPr>
          <w:b/>
          <w:u w:val="single"/>
        </w:rPr>
      </w:pPr>
    </w:p>
    <w:p w:rsidR="00454D26" w:rsidRPr="0086037D" w:rsidRDefault="00454D26" w:rsidP="00C5397F">
      <w:pPr>
        <w:ind w:firstLine="360"/>
        <w:jc w:val="both"/>
        <w:rPr>
          <w:b/>
          <w:u w:val="single"/>
        </w:rPr>
      </w:pPr>
    </w:p>
    <w:p w:rsidR="0089539D" w:rsidRPr="0086037D" w:rsidRDefault="00C5397F" w:rsidP="00C5397F">
      <w:pPr>
        <w:ind w:firstLine="360"/>
        <w:jc w:val="both"/>
        <w:rPr>
          <w:b/>
          <w:u w:val="single"/>
        </w:rPr>
      </w:pPr>
      <w:r w:rsidRPr="0086037D">
        <w:rPr>
          <w:b/>
          <w:u w:val="single"/>
        </w:rPr>
        <w:t>Drapowanie obrazu:</w:t>
      </w:r>
    </w:p>
    <w:p w:rsidR="0089539D" w:rsidRPr="0086037D" w:rsidRDefault="0089539D" w:rsidP="0089539D">
      <w:pPr>
        <w:pStyle w:val="Akapitzlist"/>
        <w:numPr>
          <w:ilvl w:val="0"/>
          <w:numId w:val="52"/>
        </w:numPr>
        <w:jc w:val="both"/>
      </w:pPr>
      <w:r w:rsidRPr="0086037D">
        <w:t xml:space="preserve">Otwórz właściwości obrazu </w:t>
      </w:r>
      <w:r w:rsidRPr="0086037D">
        <w:rPr>
          <w:i/>
        </w:rPr>
        <w:t>dvim3.TIF</w:t>
      </w:r>
      <w:r w:rsidRPr="0086037D">
        <w:t xml:space="preserve">: W </w:t>
      </w:r>
      <w:r w:rsidRPr="0086037D">
        <w:rPr>
          <w:i/>
        </w:rPr>
        <w:t xml:space="preserve">tabeli zawartości </w:t>
      </w:r>
      <w:proofErr w:type="spellStart"/>
      <w:r w:rsidRPr="0086037D">
        <w:rPr>
          <w:i/>
        </w:rPr>
        <w:t>ArcScene</w:t>
      </w:r>
      <w:proofErr w:type="spellEnd"/>
      <w:r w:rsidRPr="0086037D">
        <w:t xml:space="preserve"> wskaż </w:t>
      </w:r>
      <w:r w:rsidRPr="0086037D">
        <w:rPr>
          <w:i/>
        </w:rPr>
        <w:t>dvim3.TIF</w:t>
      </w:r>
      <w:r w:rsidRPr="0086037D">
        <w:t>, prawy klawisz myszy (</w:t>
      </w:r>
      <w:r w:rsidRPr="0086037D">
        <w:rPr>
          <w:i/>
        </w:rPr>
        <w:t>PMK</w:t>
      </w:r>
      <w:r w:rsidRPr="0086037D">
        <w:t xml:space="preserve">) i z dostępnego menu kontekstowego wybierz </w:t>
      </w:r>
      <w:r w:rsidRPr="0086037D">
        <w:rPr>
          <w:i/>
        </w:rPr>
        <w:t>Właściwości</w:t>
      </w:r>
      <w:r w:rsidRPr="0086037D">
        <w:t>,</w:t>
      </w:r>
      <w:r w:rsidR="0086037D">
        <w:t xml:space="preserve"> </w:t>
      </w:r>
      <w:r w:rsidRPr="0086037D">
        <w:t xml:space="preserve"> </w:t>
      </w:r>
      <w:r w:rsidRPr="0086037D">
        <w:rPr>
          <w:b/>
          <w:i/>
        </w:rPr>
        <w:t>dvim3.TIF</w:t>
      </w:r>
      <w:r w:rsidR="0086037D">
        <w:rPr>
          <w:b/>
          <w:i/>
        </w:rPr>
        <w:t xml:space="preserve"> &gt;</w:t>
      </w:r>
      <w:r w:rsidRPr="0086037D">
        <w:rPr>
          <w:b/>
          <w:i/>
        </w:rPr>
        <w:t>PKM&gt;&gt; Właściwości</w:t>
      </w:r>
      <w:r w:rsidR="00DE6E68" w:rsidRPr="0086037D">
        <w:rPr>
          <w:b/>
          <w:i/>
        </w:rPr>
        <w:t>,</w:t>
      </w:r>
    </w:p>
    <w:p w:rsidR="00DE6E68" w:rsidRPr="0086037D" w:rsidRDefault="0086037D" w:rsidP="0089539D">
      <w:pPr>
        <w:pStyle w:val="Akapitzlist"/>
        <w:numPr>
          <w:ilvl w:val="0"/>
          <w:numId w:val="52"/>
        </w:num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268605</wp:posOffset>
            </wp:positionV>
            <wp:extent cx="3820160" cy="3307715"/>
            <wp:effectExtent l="19050" t="0" r="8890" b="0"/>
            <wp:wrapTight wrapText="bothSides">
              <wp:wrapPolygon edited="0">
                <wp:start x="-108" y="0"/>
                <wp:lineTo x="-108" y="21521"/>
                <wp:lineTo x="21650" y="21521"/>
                <wp:lineTo x="21650" y="0"/>
                <wp:lineTo x="-108" y="0"/>
              </wp:wrapPolygon>
            </wp:wrapTight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E68" w:rsidRPr="0086037D">
        <w:t xml:space="preserve">W oknie </w:t>
      </w:r>
      <w:r w:rsidRPr="0086037D">
        <w:rPr>
          <w:i/>
        </w:rPr>
        <w:t>W</w:t>
      </w:r>
      <w:r w:rsidR="00DE6E68" w:rsidRPr="0086037D">
        <w:rPr>
          <w:i/>
        </w:rPr>
        <w:t>łaściwości</w:t>
      </w:r>
      <w:r w:rsidR="00DE6E68" w:rsidRPr="0086037D">
        <w:t xml:space="preserve"> przejdź do zakładki</w:t>
      </w:r>
      <w:r w:rsidR="00DE6E68" w:rsidRPr="0086037D">
        <w:rPr>
          <w:b/>
        </w:rPr>
        <w:t xml:space="preserve"> </w:t>
      </w:r>
      <w:r w:rsidR="00DE6E68" w:rsidRPr="0086037D">
        <w:rPr>
          <w:b/>
          <w:i/>
        </w:rPr>
        <w:t>Wysokości bazowe</w:t>
      </w:r>
      <w:r w:rsidR="00DE6E68" w:rsidRPr="0086037D">
        <w:rPr>
          <w:b/>
        </w:rPr>
        <w:t xml:space="preserve">, </w:t>
      </w:r>
      <w:r w:rsidR="00DE6E68" w:rsidRPr="0086037D">
        <w:t>w polu</w:t>
      </w:r>
      <w:r w:rsidR="00DE6E68" w:rsidRPr="0086037D">
        <w:rPr>
          <w:b/>
        </w:rPr>
        <w:t xml:space="preserve"> </w:t>
      </w:r>
      <w:r w:rsidR="00DE6E68" w:rsidRPr="0086037D">
        <w:rPr>
          <w:b/>
          <w:i/>
        </w:rPr>
        <w:t xml:space="preserve">Wartości z powierzchni </w:t>
      </w:r>
      <w:r w:rsidR="00DE6E68" w:rsidRPr="0086037D">
        <w:t>wybierz</w:t>
      </w:r>
      <w:r w:rsidR="00DE6E68" w:rsidRPr="0086037D">
        <w:rPr>
          <w:b/>
        </w:rPr>
        <w:t xml:space="preserve"> </w:t>
      </w:r>
      <w:r w:rsidR="00DE6E68" w:rsidRPr="0086037D">
        <w:t>opcje</w:t>
      </w:r>
      <w:r w:rsidR="00DE6E68" w:rsidRPr="0086037D">
        <w:rPr>
          <w:b/>
        </w:rPr>
        <w:t xml:space="preserve"> </w:t>
      </w:r>
      <w:r w:rsidR="00DE6E68" w:rsidRPr="0086037D">
        <w:rPr>
          <w:b/>
          <w:i/>
        </w:rPr>
        <w:t>Udrapowane na zadanej powierzchni</w:t>
      </w:r>
      <w:r w:rsidR="00DE6E68" w:rsidRPr="0086037D">
        <w:rPr>
          <w:b/>
        </w:rPr>
        <w:t xml:space="preserve">, </w:t>
      </w:r>
      <w:r w:rsidR="00DE6E68" w:rsidRPr="0086037D">
        <w:t>z</w:t>
      </w:r>
      <w:r>
        <w:t> </w:t>
      </w:r>
      <w:r w:rsidR="00DE6E68" w:rsidRPr="0086037D">
        <w:t xml:space="preserve">rozwijalnej listy wybrany zostanie model powierzchni </w:t>
      </w:r>
      <w:proofErr w:type="spellStart"/>
      <w:r w:rsidR="00DE6E68" w:rsidRPr="0086037D">
        <w:rPr>
          <w:b/>
          <w:i/>
        </w:rPr>
        <w:t>dvtin</w:t>
      </w:r>
      <w:proofErr w:type="spellEnd"/>
      <w:r w:rsidR="00DE6E68" w:rsidRPr="0086037D">
        <w:t xml:space="preserve">, ponieważ jest to jedyny dostępny model. </w:t>
      </w:r>
    </w:p>
    <w:p w:rsidR="00DE6E68" w:rsidRPr="0086037D" w:rsidRDefault="00DE6E68" w:rsidP="0089539D">
      <w:pPr>
        <w:pStyle w:val="Akapitzlist"/>
        <w:numPr>
          <w:ilvl w:val="0"/>
          <w:numId w:val="52"/>
        </w:numPr>
        <w:jc w:val="both"/>
      </w:pPr>
      <w:r w:rsidRPr="0086037D">
        <w:t xml:space="preserve">Zatwierdź zmiany klawiszem </w:t>
      </w:r>
      <w:r w:rsidRPr="0086037D">
        <w:rPr>
          <w:b/>
          <w:i/>
        </w:rPr>
        <w:t>OK,</w:t>
      </w:r>
    </w:p>
    <w:p w:rsidR="0086037D" w:rsidRDefault="0086037D" w:rsidP="00DE6E68">
      <w:pPr>
        <w:pStyle w:val="Akapitzlist"/>
        <w:jc w:val="both"/>
      </w:pPr>
    </w:p>
    <w:p w:rsidR="0086037D" w:rsidRDefault="0086037D" w:rsidP="00DE6E68">
      <w:pPr>
        <w:pStyle w:val="Akapitzlist"/>
        <w:jc w:val="both"/>
      </w:pPr>
    </w:p>
    <w:p w:rsidR="0086037D" w:rsidRDefault="0086037D" w:rsidP="00DE6E68">
      <w:pPr>
        <w:pStyle w:val="Akapitzlist"/>
        <w:jc w:val="both"/>
      </w:pPr>
    </w:p>
    <w:p w:rsidR="0086037D" w:rsidRDefault="0086037D" w:rsidP="00DE6E68">
      <w:pPr>
        <w:pStyle w:val="Akapitzlist"/>
        <w:jc w:val="both"/>
      </w:pPr>
    </w:p>
    <w:p w:rsidR="0086037D" w:rsidRDefault="0086037D" w:rsidP="00DE6E68">
      <w:pPr>
        <w:pStyle w:val="Akapitzlist"/>
        <w:jc w:val="both"/>
      </w:pPr>
    </w:p>
    <w:p w:rsidR="0086037D" w:rsidRDefault="0086037D" w:rsidP="00DE6E68">
      <w:pPr>
        <w:pStyle w:val="Akapitzlist"/>
        <w:jc w:val="both"/>
      </w:pPr>
    </w:p>
    <w:p w:rsidR="0086037D" w:rsidRDefault="0086037D" w:rsidP="00DE6E68">
      <w:pPr>
        <w:pStyle w:val="Akapitzlist"/>
        <w:jc w:val="both"/>
      </w:pPr>
    </w:p>
    <w:p w:rsidR="0086037D" w:rsidRDefault="0086037D" w:rsidP="00DE6E68">
      <w:pPr>
        <w:pStyle w:val="Akapitzlist"/>
        <w:jc w:val="both"/>
      </w:pPr>
    </w:p>
    <w:p w:rsidR="0086037D" w:rsidRDefault="0086037D" w:rsidP="00DE6E68">
      <w:pPr>
        <w:pStyle w:val="Akapitzlist"/>
        <w:jc w:val="both"/>
      </w:pPr>
    </w:p>
    <w:p w:rsidR="0086037D" w:rsidRDefault="0086037D" w:rsidP="00DE6E68">
      <w:pPr>
        <w:pStyle w:val="Akapitzlist"/>
        <w:jc w:val="both"/>
      </w:pPr>
    </w:p>
    <w:p w:rsidR="0086037D" w:rsidRDefault="0086037D" w:rsidP="00DE6E68">
      <w:pPr>
        <w:pStyle w:val="Akapitzlist"/>
        <w:jc w:val="both"/>
      </w:pPr>
    </w:p>
    <w:p w:rsidR="0086037D" w:rsidRDefault="0086037D" w:rsidP="00DE6E68">
      <w:pPr>
        <w:pStyle w:val="Akapitzlist"/>
        <w:jc w:val="both"/>
      </w:pPr>
    </w:p>
    <w:p w:rsidR="0086037D" w:rsidRDefault="0086037D" w:rsidP="00DE6E68">
      <w:pPr>
        <w:pStyle w:val="Akapitzlist"/>
        <w:jc w:val="both"/>
      </w:pPr>
    </w:p>
    <w:p w:rsidR="0086037D" w:rsidRDefault="0086037D" w:rsidP="00DE6E68">
      <w:pPr>
        <w:pStyle w:val="Akapitzlist"/>
        <w:jc w:val="both"/>
      </w:pPr>
    </w:p>
    <w:p w:rsidR="00DE6E68" w:rsidRPr="0086037D" w:rsidRDefault="00454D26" w:rsidP="00DE6E68">
      <w:pPr>
        <w:pStyle w:val="Akapitzlist"/>
        <w:jc w:val="both"/>
      </w:pPr>
      <w:r w:rsidRPr="0086037D"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240665</wp:posOffset>
            </wp:positionV>
            <wp:extent cx="5509260" cy="2636520"/>
            <wp:effectExtent l="19050" t="0" r="0" b="0"/>
            <wp:wrapTight wrapText="bothSides">
              <wp:wrapPolygon edited="0">
                <wp:start x="-75" y="0"/>
                <wp:lineTo x="-75" y="21382"/>
                <wp:lineTo x="21585" y="21382"/>
                <wp:lineTo x="21585" y="0"/>
                <wp:lineTo x="-75" y="0"/>
              </wp:wrapPolygon>
            </wp:wrapTight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E68" w:rsidRPr="0086037D">
        <w:t>W wyniku</w:t>
      </w:r>
      <w:r w:rsidR="0086037D">
        <w:t xml:space="preserve"> wykonanych czynności, </w:t>
      </w:r>
      <w:r w:rsidR="00DE6E68" w:rsidRPr="0086037D">
        <w:t xml:space="preserve"> nasz obraz zostanie nałożony</w:t>
      </w:r>
      <w:r w:rsidR="0086037D">
        <w:t xml:space="preserve"> na powierzchnie terenu:</w:t>
      </w:r>
    </w:p>
    <w:p w:rsidR="00CE5D68" w:rsidRPr="0086037D" w:rsidRDefault="00CE5D68" w:rsidP="00CE5D68">
      <w:pPr>
        <w:jc w:val="both"/>
      </w:pPr>
    </w:p>
    <w:p w:rsidR="00CE5D68" w:rsidRPr="0086037D" w:rsidRDefault="00CE5D68" w:rsidP="00CE5D68">
      <w:pPr>
        <w:jc w:val="both"/>
      </w:pPr>
    </w:p>
    <w:p w:rsidR="00CE5D68" w:rsidRPr="0086037D" w:rsidRDefault="00CE5D68" w:rsidP="00CE5D68">
      <w:pPr>
        <w:jc w:val="both"/>
      </w:pPr>
    </w:p>
    <w:p w:rsidR="00CE5D68" w:rsidRPr="0086037D" w:rsidRDefault="00CE5D68" w:rsidP="00531C49">
      <w:pPr>
        <w:jc w:val="both"/>
      </w:pPr>
    </w:p>
    <w:p w:rsidR="00DE6E68" w:rsidRPr="0086037D" w:rsidRDefault="00DE6E68" w:rsidP="00531C49">
      <w:pPr>
        <w:jc w:val="both"/>
      </w:pPr>
    </w:p>
    <w:p w:rsidR="00DE6E68" w:rsidRPr="0086037D" w:rsidRDefault="00DE6E68" w:rsidP="00531C49">
      <w:pPr>
        <w:jc w:val="both"/>
      </w:pPr>
    </w:p>
    <w:p w:rsidR="00DE6E68" w:rsidRPr="0086037D" w:rsidRDefault="00DE6E68" w:rsidP="00531C49">
      <w:pPr>
        <w:jc w:val="both"/>
      </w:pPr>
    </w:p>
    <w:p w:rsidR="00CE5D68" w:rsidRPr="0086037D" w:rsidRDefault="00CE5D68" w:rsidP="00531C49">
      <w:pPr>
        <w:jc w:val="both"/>
      </w:pPr>
    </w:p>
    <w:p w:rsidR="00CE5D68" w:rsidRPr="0086037D" w:rsidRDefault="00C5397F" w:rsidP="00C5397F">
      <w:pPr>
        <w:pStyle w:val="Akapitzlist"/>
        <w:numPr>
          <w:ilvl w:val="0"/>
          <w:numId w:val="53"/>
        </w:numPr>
        <w:ind w:left="993" w:hanging="426"/>
        <w:jc w:val="both"/>
      </w:pPr>
      <w:r w:rsidRPr="0086037D"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232410</wp:posOffset>
            </wp:positionV>
            <wp:extent cx="3098165" cy="276225"/>
            <wp:effectExtent l="19050" t="0" r="6985" b="0"/>
            <wp:wrapTight wrapText="bothSides">
              <wp:wrapPolygon edited="0">
                <wp:start x="-133" y="0"/>
                <wp:lineTo x="-133" y="20855"/>
                <wp:lineTo x="21649" y="20855"/>
                <wp:lineTo x="21649" y="0"/>
                <wp:lineTo x="-133" y="0"/>
              </wp:wrapPolygon>
            </wp:wrapTight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037D">
        <w:t>Przyjrzyj się otrzymanemu wynikowi korzystając z narzędzi do manipulacji widoku</w:t>
      </w:r>
      <w:r w:rsidR="0086037D">
        <w:t>,</w:t>
      </w:r>
    </w:p>
    <w:p w:rsidR="00C5397F" w:rsidRPr="0086037D" w:rsidRDefault="00C5397F" w:rsidP="00C5397F">
      <w:pPr>
        <w:jc w:val="both"/>
      </w:pPr>
    </w:p>
    <w:p w:rsidR="00C5397F" w:rsidRPr="0086037D" w:rsidRDefault="0086037D" w:rsidP="0086037D">
      <w:pPr>
        <w:ind w:left="567"/>
        <w:jc w:val="both"/>
      </w:pPr>
      <w:r w:rsidRPr="0086037D">
        <w:t>Drapowany</w:t>
      </w:r>
      <w:r w:rsidR="00C5397F" w:rsidRPr="0086037D">
        <w:t xml:space="preserve"> obraz radarowy na powierzchne terenu  pozwala zauważyć relacje </w:t>
      </w:r>
      <w:r w:rsidRPr="0086037D">
        <w:t>pomiędzy</w:t>
      </w:r>
      <w:r>
        <w:t xml:space="preserve"> kształtami i </w:t>
      </w:r>
      <w:r w:rsidR="00C5397F" w:rsidRPr="0086037D">
        <w:t xml:space="preserve">teksturami obiektów, które tworzą powierzchnie. </w:t>
      </w:r>
    </w:p>
    <w:p w:rsidR="00454D26" w:rsidRPr="0086037D" w:rsidRDefault="00454D26" w:rsidP="00C5397F">
      <w:pPr>
        <w:ind w:left="360"/>
        <w:jc w:val="both"/>
      </w:pPr>
    </w:p>
    <w:p w:rsidR="00CE5D68" w:rsidRPr="0086037D" w:rsidRDefault="00C5397F" w:rsidP="00C5397F">
      <w:pPr>
        <w:ind w:firstLine="360"/>
        <w:jc w:val="both"/>
        <w:rPr>
          <w:b/>
          <w:u w:val="single"/>
        </w:rPr>
      </w:pPr>
      <w:r w:rsidRPr="0086037D">
        <w:rPr>
          <w:b/>
          <w:u w:val="single"/>
        </w:rPr>
        <w:t>Skalowanie wysokości:</w:t>
      </w:r>
    </w:p>
    <w:p w:rsidR="00C5397F" w:rsidRPr="0086037D" w:rsidRDefault="00C5397F" w:rsidP="00C5397F">
      <w:pPr>
        <w:ind w:left="360"/>
        <w:jc w:val="both"/>
      </w:pPr>
      <w:r w:rsidRPr="0086037D">
        <w:rPr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509270</wp:posOffset>
            </wp:positionV>
            <wp:extent cx="2994025" cy="2687320"/>
            <wp:effectExtent l="19050" t="0" r="0" b="0"/>
            <wp:wrapTight wrapText="bothSides">
              <wp:wrapPolygon edited="0">
                <wp:start x="-137" y="0"/>
                <wp:lineTo x="-137" y="21437"/>
                <wp:lineTo x="21577" y="21437"/>
                <wp:lineTo x="21577" y="0"/>
                <wp:lineTo x="-137" y="0"/>
              </wp:wrapPolygon>
            </wp:wrapTight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037D">
        <w:t xml:space="preserve">Ponieważ scena obejmuje </w:t>
      </w:r>
      <w:r w:rsidR="00F52338">
        <w:t>duży</w:t>
      </w:r>
      <w:r w:rsidRPr="0086037D">
        <w:t xml:space="preserve"> obszar ponad 2000 m</w:t>
      </w:r>
      <w:r w:rsidR="00F52338">
        <w:t xml:space="preserve">, </w:t>
      </w:r>
      <w:r w:rsidRPr="0086037D">
        <w:t xml:space="preserve">w celu zwiększenia głębi obrazu, aby zauważyć subtelne cechy, należy przeskalować </w:t>
      </w:r>
      <w:r w:rsidR="0086037D">
        <w:t xml:space="preserve">jego </w:t>
      </w:r>
      <w:r w:rsidRPr="0086037D">
        <w:t xml:space="preserve">wysokości. </w:t>
      </w:r>
    </w:p>
    <w:p w:rsidR="00C5397F" w:rsidRDefault="0086037D" w:rsidP="00C5397F">
      <w:pPr>
        <w:pStyle w:val="Akapitzlist"/>
        <w:numPr>
          <w:ilvl w:val="0"/>
          <w:numId w:val="53"/>
        </w:numPr>
        <w:ind w:left="993" w:hanging="426"/>
        <w:jc w:val="both"/>
      </w:pPr>
      <w:r>
        <w:t xml:space="preserve">W </w:t>
      </w:r>
      <w:r w:rsidRPr="0086037D">
        <w:rPr>
          <w:i/>
        </w:rPr>
        <w:t xml:space="preserve">tabeli zawartości </w:t>
      </w:r>
      <w:proofErr w:type="spellStart"/>
      <w:r w:rsidRPr="0086037D">
        <w:rPr>
          <w:i/>
        </w:rPr>
        <w:t>ArcScene</w:t>
      </w:r>
      <w:proofErr w:type="spellEnd"/>
      <w:r>
        <w:t xml:space="preserve"> w</w:t>
      </w:r>
      <w:r w:rsidR="00C5397F" w:rsidRPr="0086037D">
        <w:t xml:space="preserve">skaż </w:t>
      </w:r>
      <w:r w:rsidR="00C5397F" w:rsidRPr="0086037D">
        <w:rPr>
          <w:b/>
          <w:i/>
        </w:rPr>
        <w:t>Warstwy sceny &gt;&gt; PKM&gt;&gt; Właściwości</w:t>
      </w:r>
      <w:r w:rsidR="00C5397F" w:rsidRPr="0086037D">
        <w:t xml:space="preserve"> </w:t>
      </w:r>
      <w:r w:rsidR="00C5397F" w:rsidRPr="0086037D">
        <w:rPr>
          <w:b/>
          <w:i/>
        </w:rPr>
        <w:t xml:space="preserve">sceny </w:t>
      </w:r>
      <w:r w:rsidR="00614EDB" w:rsidRPr="0086037D">
        <w:t>–</w:t>
      </w:r>
      <w:r w:rsidR="00C5397F" w:rsidRPr="0086037D">
        <w:t xml:space="preserve"> </w:t>
      </w:r>
      <w:r w:rsidR="00614EDB" w:rsidRPr="0086037D">
        <w:t xml:space="preserve">w oknie dialogowym </w:t>
      </w:r>
      <w:r w:rsidRPr="0086037D">
        <w:rPr>
          <w:b/>
          <w:i/>
        </w:rPr>
        <w:t>Właściwości</w:t>
      </w:r>
      <w:r w:rsidR="00614EDB" w:rsidRPr="0086037D">
        <w:t xml:space="preserve"> </w:t>
      </w:r>
      <w:r w:rsidR="00614EDB" w:rsidRPr="0086037D">
        <w:rPr>
          <w:b/>
          <w:i/>
        </w:rPr>
        <w:t>sceny</w:t>
      </w:r>
      <w:r w:rsidR="00614EDB" w:rsidRPr="0086037D">
        <w:t xml:space="preserve"> istnieje możliwość ustawienia właściwości do wszystkich warstw sceny.</w:t>
      </w:r>
    </w:p>
    <w:p w:rsidR="0086037D" w:rsidRDefault="0086037D" w:rsidP="0086037D">
      <w:pPr>
        <w:jc w:val="both"/>
      </w:pPr>
    </w:p>
    <w:p w:rsidR="0086037D" w:rsidRDefault="0086037D" w:rsidP="0086037D">
      <w:pPr>
        <w:jc w:val="both"/>
      </w:pPr>
    </w:p>
    <w:p w:rsidR="0086037D" w:rsidRDefault="0086037D" w:rsidP="0086037D">
      <w:pPr>
        <w:jc w:val="both"/>
      </w:pPr>
    </w:p>
    <w:p w:rsidR="0086037D" w:rsidRDefault="0086037D" w:rsidP="0086037D">
      <w:pPr>
        <w:jc w:val="both"/>
      </w:pPr>
    </w:p>
    <w:p w:rsidR="0086037D" w:rsidRDefault="0086037D" w:rsidP="0086037D">
      <w:pPr>
        <w:jc w:val="both"/>
      </w:pPr>
    </w:p>
    <w:p w:rsidR="0086037D" w:rsidRDefault="0086037D" w:rsidP="0086037D">
      <w:pPr>
        <w:jc w:val="both"/>
      </w:pPr>
    </w:p>
    <w:p w:rsidR="0086037D" w:rsidRDefault="0086037D" w:rsidP="0086037D">
      <w:pPr>
        <w:jc w:val="both"/>
      </w:pPr>
    </w:p>
    <w:p w:rsidR="0086037D" w:rsidRDefault="0086037D" w:rsidP="0086037D">
      <w:pPr>
        <w:jc w:val="both"/>
      </w:pPr>
    </w:p>
    <w:p w:rsidR="00614EDB" w:rsidRPr="0086037D" w:rsidRDefault="0086037D" w:rsidP="00C5397F">
      <w:pPr>
        <w:pStyle w:val="Akapitzlist"/>
        <w:numPr>
          <w:ilvl w:val="0"/>
          <w:numId w:val="53"/>
        </w:numPr>
        <w:ind w:left="993" w:hanging="426"/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3706495</wp:posOffset>
            </wp:positionH>
            <wp:positionV relativeFrom="paragraph">
              <wp:posOffset>20320</wp:posOffset>
            </wp:positionV>
            <wp:extent cx="2541270" cy="3005455"/>
            <wp:effectExtent l="19050" t="0" r="0" b="0"/>
            <wp:wrapTight wrapText="bothSides">
              <wp:wrapPolygon edited="0">
                <wp:start x="-162" y="0"/>
                <wp:lineTo x="-162" y="21495"/>
                <wp:lineTo x="21535" y="21495"/>
                <wp:lineTo x="21535" y="0"/>
                <wp:lineTo x="-162" y="0"/>
              </wp:wrapPolygon>
            </wp:wrapTight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0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EDB" w:rsidRPr="0086037D">
        <w:t xml:space="preserve">Przejdź do zakładki </w:t>
      </w:r>
      <w:r w:rsidR="00614EDB" w:rsidRPr="0086037D">
        <w:rPr>
          <w:b/>
          <w:i/>
        </w:rPr>
        <w:t>Ogólne</w:t>
      </w:r>
      <w:r w:rsidR="00614EDB" w:rsidRPr="0086037D">
        <w:t xml:space="preserve">, </w:t>
      </w:r>
    </w:p>
    <w:p w:rsidR="00614EDB" w:rsidRPr="0086037D" w:rsidRDefault="00614EDB" w:rsidP="00C5397F">
      <w:pPr>
        <w:pStyle w:val="Akapitzlist"/>
        <w:numPr>
          <w:ilvl w:val="0"/>
          <w:numId w:val="53"/>
        </w:numPr>
        <w:ind w:left="993" w:hanging="426"/>
        <w:jc w:val="both"/>
      </w:pPr>
      <w:r w:rsidRPr="0086037D">
        <w:t xml:space="preserve">W polu </w:t>
      </w:r>
      <w:proofErr w:type="spellStart"/>
      <w:r w:rsidR="00F52338">
        <w:rPr>
          <w:b/>
          <w:i/>
        </w:rPr>
        <w:t>Przewię</w:t>
      </w:r>
      <w:r w:rsidRPr="0086037D">
        <w:rPr>
          <w:b/>
          <w:i/>
        </w:rPr>
        <w:t>kszenie</w:t>
      </w:r>
      <w:proofErr w:type="spellEnd"/>
      <w:r w:rsidRPr="0086037D">
        <w:rPr>
          <w:b/>
          <w:i/>
        </w:rPr>
        <w:t xml:space="preserve"> pionowe</w:t>
      </w:r>
      <w:r w:rsidRPr="0086037D">
        <w:t xml:space="preserve"> wpisz wartość 2,</w:t>
      </w:r>
    </w:p>
    <w:p w:rsidR="00614EDB" w:rsidRPr="0086037D" w:rsidRDefault="00614EDB" w:rsidP="00C5397F">
      <w:pPr>
        <w:pStyle w:val="Akapitzlist"/>
        <w:numPr>
          <w:ilvl w:val="0"/>
          <w:numId w:val="53"/>
        </w:numPr>
        <w:ind w:left="993" w:hanging="426"/>
        <w:jc w:val="both"/>
      </w:pPr>
      <w:r w:rsidRPr="0086037D">
        <w:t xml:space="preserve">Zatwierdź zmiany klawiszem </w:t>
      </w:r>
      <w:r w:rsidRPr="0086037D">
        <w:rPr>
          <w:b/>
          <w:i/>
        </w:rPr>
        <w:t>OK.</w:t>
      </w:r>
      <w:r w:rsidRPr="0086037D">
        <w:t xml:space="preserve"> </w:t>
      </w:r>
    </w:p>
    <w:p w:rsidR="00C5397F" w:rsidRPr="0086037D" w:rsidRDefault="00614EDB" w:rsidP="00614EDB">
      <w:pPr>
        <w:ind w:left="360"/>
        <w:jc w:val="both"/>
      </w:pPr>
      <w:r w:rsidRPr="0086037D">
        <w:t xml:space="preserve">Otrzymane wysokości terenu są teraz dwukrotnie wyższe, dzięki czemu możemy rozróżnić więcej elementów. </w:t>
      </w:r>
    </w:p>
    <w:p w:rsidR="00C5397F" w:rsidRDefault="00C5397F" w:rsidP="00C5397F">
      <w:pPr>
        <w:jc w:val="both"/>
      </w:pPr>
    </w:p>
    <w:p w:rsidR="0086037D" w:rsidRDefault="0086037D" w:rsidP="00C5397F">
      <w:pPr>
        <w:jc w:val="both"/>
      </w:pPr>
    </w:p>
    <w:p w:rsidR="0086037D" w:rsidRDefault="0086037D" w:rsidP="00C5397F">
      <w:pPr>
        <w:jc w:val="both"/>
      </w:pPr>
    </w:p>
    <w:p w:rsidR="0086037D" w:rsidRDefault="0086037D" w:rsidP="00C5397F">
      <w:pPr>
        <w:jc w:val="both"/>
      </w:pPr>
    </w:p>
    <w:p w:rsidR="00614EDB" w:rsidRPr="0086037D" w:rsidRDefault="0086037D" w:rsidP="0086037D">
      <w:pPr>
        <w:ind w:firstLine="360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206375</wp:posOffset>
            </wp:positionV>
            <wp:extent cx="5434965" cy="3227705"/>
            <wp:effectExtent l="19050" t="0" r="0" b="0"/>
            <wp:wrapTight wrapText="bothSides">
              <wp:wrapPolygon edited="0">
                <wp:start x="-76" y="0"/>
                <wp:lineTo x="-76" y="21417"/>
                <wp:lineTo x="21577" y="21417"/>
                <wp:lineTo x="21577" y="0"/>
                <wp:lineTo x="-76" y="0"/>
              </wp:wrapPolygon>
            </wp:wrapTight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Wynik przeskalowania przedstawia poniższy slajd: </w:t>
      </w:r>
    </w:p>
    <w:p w:rsidR="00454D26" w:rsidRPr="0086037D" w:rsidRDefault="00454D26" w:rsidP="00C5397F">
      <w:pPr>
        <w:jc w:val="both"/>
      </w:pPr>
    </w:p>
    <w:p w:rsidR="00454D26" w:rsidRPr="0086037D" w:rsidRDefault="00454D26" w:rsidP="00C5397F">
      <w:pPr>
        <w:jc w:val="both"/>
      </w:pPr>
    </w:p>
    <w:p w:rsidR="00454D26" w:rsidRPr="0086037D" w:rsidRDefault="00454D26" w:rsidP="00C5397F">
      <w:pPr>
        <w:jc w:val="both"/>
      </w:pPr>
    </w:p>
    <w:p w:rsidR="00C5397F" w:rsidRPr="0086037D" w:rsidRDefault="00614EDB" w:rsidP="00614EDB">
      <w:pPr>
        <w:pStyle w:val="Akapitzlist"/>
        <w:jc w:val="both"/>
        <w:rPr>
          <w:b/>
          <w:u w:val="single"/>
        </w:rPr>
      </w:pPr>
      <w:r w:rsidRPr="0086037D">
        <w:rPr>
          <w:b/>
          <w:u w:val="single"/>
        </w:rPr>
        <w:t>Zapisywanie sceny:</w:t>
      </w:r>
    </w:p>
    <w:p w:rsidR="006E16EE" w:rsidRPr="0086037D" w:rsidRDefault="00614EDB" w:rsidP="00454D26">
      <w:pPr>
        <w:pStyle w:val="Akapitzlist"/>
        <w:jc w:val="both"/>
      </w:pPr>
      <w:r w:rsidRPr="0086037D">
        <w:t xml:space="preserve">Z menu głównego wybierz </w:t>
      </w:r>
      <w:r w:rsidRPr="0086037D">
        <w:rPr>
          <w:b/>
          <w:i/>
        </w:rPr>
        <w:t>Plik &gt;&gt; Zapisz jako</w:t>
      </w:r>
      <w:r w:rsidRPr="0086037D">
        <w:t xml:space="preserve">, przejdź do katalogu </w:t>
      </w:r>
      <w:r w:rsidRPr="0086037D">
        <w:rPr>
          <w:rFonts w:eastAsia="Arial" w:cs="Arial"/>
          <w:i/>
        </w:rPr>
        <w:t>Exercise1_3DAnalyst</w:t>
      </w:r>
      <w:r w:rsidRPr="0086037D">
        <w:rPr>
          <w:rFonts w:eastAsia="Arial" w:cs="Arial"/>
        </w:rPr>
        <w:t xml:space="preserve">, nadaj nazwę zapisywanemu pliku </w:t>
      </w:r>
      <w:proofErr w:type="spellStart"/>
      <w:r w:rsidRPr="0086037D">
        <w:rPr>
          <w:rFonts w:eastAsia="Arial" w:cs="Arial"/>
          <w:i/>
        </w:rPr>
        <w:t>Deathvalley.sxd</w:t>
      </w:r>
      <w:proofErr w:type="spellEnd"/>
      <w:r w:rsidRPr="0086037D">
        <w:rPr>
          <w:rFonts w:eastAsia="Arial" w:cs="Arial"/>
        </w:rPr>
        <w:t xml:space="preserve"> i kliknij </w:t>
      </w:r>
      <w:r w:rsidRPr="0086037D">
        <w:rPr>
          <w:rFonts w:eastAsia="Arial" w:cs="Arial"/>
          <w:b/>
          <w:i/>
        </w:rPr>
        <w:t>Zapisz</w:t>
      </w:r>
      <w:r w:rsidRPr="0086037D">
        <w:rPr>
          <w:rFonts w:eastAsia="Arial" w:cs="Arial"/>
        </w:rPr>
        <w:t xml:space="preserve">. </w:t>
      </w:r>
    </w:p>
    <w:sectPr w:rsidR="006E16EE" w:rsidRPr="0086037D" w:rsidSect="00A32C8A">
      <w:headerReference w:type="default" r:id="rId35"/>
      <w:footerReference w:type="default" r:id="rId36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921" w:rsidRDefault="00041921" w:rsidP="00BA511D">
      <w:pPr>
        <w:spacing w:after="0" w:line="240" w:lineRule="auto"/>
      </w:pPr>
      <w:r>
        <w:separator/>
      </w:r>
    </w:p>
  </w:endnote>
  <w:endnote w:type="continuationSeparator" w:id="0">
    <w:p w:rsidR="00041921" w:rsidRDefault="00041921" w:rsidP="00BA5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15640"/>
      <w:docPartObj>
        <w:docPartGallery w:val="Page Numbers (Bottom of Page)"/>
        <w:docPartUnique/>
      </w:docPartObj>
    </w:sdtPr>
    <w:sdtContent>
      <w:p w:rsidR="00C5397F" w:rsidRPr="00BA15BD" w:rsidRDefault="00456A4F" w:rsidP="00A550C1">
        <w:pPr>
          <w:pStyle w:val="Stopka"/>
          <w:pBdr>
            <w:top w:val="single" w:sz="4" w:space="1" w:color="auto"/>
          </w:pBdr>
          <w:jc w:val="right"/>
        </w:pPr>
        <w:fldSimple w:instr=" PAGE   \* MERGEFORMAT ">
          <w:r w:rsidR="00955476">
            <w:rPr>
              <w:noProof/>
            </w:rPr>
            <w:t>1</w:t>
          </w:r>
        </w:fldSimple>
      </w:p>
    </w:sdtContent>
  </w:sdt>
  <w:p w:rsidR="00C5397F" w:rsidRPr="00226B11" w:rsidRDefault="00C5397F" w:rsidP="00226B11">
    <w:pPr>
      <w:pStyle w:val="Stopka"/>
      <w:pBdr>
        <w:top w:val="single" w:sz="4" w:space="1" w:color="auto"/>
      </w:pBdr>
      <w:rPr>
        <w:sz w:val="16"/>
        <w:szCs w:val="16"/>
      </w:rPr>
    </w:pPr>
    <w:r w:rsidRPr="00A550C1">
      <w:rPr>
        <w:sz w:val="16"/>
        <w:szCs w:val="16"/>
      </w:rPr>
      <w:t>Wykonał</w:t>
    </w:r>
    <w:r>
      <w:rPr>
        <w:sz w:val="16"/>
        <w:szCs w:val="16"/>
      </w:rPr>
      <w:t>/a</w:t>
    </w:r>
    <w:r w:rsidRPr="00A550C1">
      <w:rPr>
        <w:sz w:val="16"/>
        <w:szCs w:val="16"/>
      </w:rPr>
      <w:t xml:space="preserve">: Katarzyna Gabor w oparciu o </w:t>
    </w:r>
    <w:r w:rsidRPr="00226B11">
      <w:rPr>
        <w:rFonts w:cs="Arial"/>
        <w:sz w:val="16"/>
        <w:szCs w:val="16"/>
      </w:rPr>
      <w:t xml:space="preserve">3D </w:t>
    </w:r>
    <w:proofErr w:type="spellStart"/>
    <w:r w:rsidRPr="00226B11">
      <w:rPr>
        <w:rFonts w:cs="Arial"/>
        <w:sz w:val="16"/>
        <w:szCs w:val="16"/>
      </w:rPr>
      <w:t>Analyst</w:t>
    </w:r>
    <w:proofErr w:type="spellEnd"/>
    <w:r w:rsidRPr="00226B11">
      <w:rPr>
        <w:rFonts w:cs="Arial"/>
        <w:sz w:val="16"/>
        <w:szCs w:val="16"/>
      </w:rPr>
      <w:t xml:space="preserve"> </w:t>
    </w:r>
    <w:proofErr w:type="spellStart"/>
    <w:r w:rsidRPr="00226B11">
      <w:rPr>
        <w:rFonts w:cs="Arial"/>
        <w:sz w:val="16"/>
        <w:szCs w:val="16"/>
      </w:rPr>
      <w:t>Tutorial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921" w:rsidRDefault="00041921" w:rsidP="00BA511D">
      <w:pPr>
        <w:spacing w:after="0" w:line="240" w:lineRule="auto"/>
      </w:pPr>
      <w:r>
        <w:separator/>
      </w:r>
    </w:p>
  </w:footnote>
  <w:footnote w:type="continuationSeparator" w:id="0">
    <w:p w:rsidR="00041921" w:rsidRDefault="00041921" w:rsidP="00BA5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eastAsiaTheme="majorEastAsia" w:cstheme="majorBidi"/>
        <w:sz w:val="20"/>
        <w:szCs w:val="20"/>
      </w:rPr>
      <w:alias w:val="Tytuł"/>
      <w:id w:val="7915639"/>
      <w:placeholder>
        <w:docPart w:val="D16D01E174E34AD2807FEBB1FAA740F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5397F" w:rsidRPr="00BA511D" w:rsidRDefault="00C5397F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eastAsiaTheme="majorEastAsia" w:cstheme="majorBidi"/>
            <w:sz w:val="20"/>
            <w:szCs w:val="20"/>
          </w:rPr>
        </w:pPr>
        <w:r w:rsidRPr="00BA511D">
          <w:rPr>
            <w:rFonts w:eastAsiaTheme="majorEastAsia" w:cstheme="majorBidi"/>
            <w:sz w:val="20"/>
            <w:szCs w:val="20"/>
          </w:rPr>
          <w:t>Akademia Górniczo</w:t>
        </w:r>
        <w:r>
          <w:rPr>
            <w:rFonts w:eastAsiaTheme="majorEastAsia" w:cstheme="majorBidi"/>
            <w:sz w:val="20"/>
            <w:szCs w:val="20"/>
          </w:rPr>
          <w:t xml:space="preserve"> - H</w:t>
        </w:r>
        <w:r w:rsidRPr="00BA511D">
          <w:rPr>
            <w:rFonts w:eastAsiaTheme="majorEastAsia" w:cstheme="majorBidi"/>
            <w:sz w:val="20"/>
            <w:szCs w:val="20"/>
          </w:rPr>
          <w:t>utnicza im. Sta</w:t>
        </w:r>
        <w:r>
          <w:rPr>
            <w:rFonts w:eastAsiaTheme="majorEastAsia" w:cstheme="majorBidi"/>
            <w:sz w:val="20"/>
            <w:szCs w:val="20"/>
          </w:rPr>
          <w:t>szica w Krakowie             Wydział Geodezji Górniczej i Inżynierii Środowiska</w:t>
        </w:r>
      </w:p>
    </w:sdtContent>
  </w:sdt>
  <w:p w:rsidR="00C5397F" w:rsidRPr="00BA511D" w:rsidRDefault="00C5397F">
    <w:pPr>
      <w:pStyle w:val="Nagwek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7.55pt;height:15.65pt;visibility:visible;mso-wrap-style:square" o:bullet="t">
        <v:imagedata r:id="rId1" o:title=""/>
      </v:shape>
    </w:pict>
  </w:numPicBullet>
  <w:abstractNum w:abstractNumId="0">
    <w:nsid w:val="0609389C"/>
    <w:multiLevelType w:val="hybridMultilevel"/>
    <w:tmpl w:val="90C432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A21D68"/>
    <w:multiLevelType w:val="hybridMultilevel"/>
    <w:tmpl w:val="8FC84E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0472BF"/>
    <w:multiLevelType w:val="hybridMultilevel"/>
    <w:tmpl w:val="FCF609BE"/>
    <w:lvl w:ilvl="0" w:tplc="482C27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4456AD"/>
    <w:multiLevelType w:val="hybridMultilevel"/>
    <w:tmpl w:val="4782CF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652DD1"/>
    <w:multiLevelType w:val="hybridMultilevel"/>
    <w:tmpl w:val="9D648E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0463BE"/>
    <w:multiLevelType w:val="hybridMultilevel"/>
    <w:tmpl w:val="E6D29C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A46AF0"/>
    <w:multiLevelType w:val="hybridMultilevel"/>
    <w:tmpl w:val="BA20E09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167366D7"/>
    <w:multiLevelType w:val="hybridMultilevel"/>
    <w:tmpl w:val="B99AC3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9B60575"/>
    <w:multiLevelType w:val="hybridMultilevel"/>
    <w:tmpl w:val="2910945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BFE1FC8"/>
    <w:multiLevelType w:val="hybridMultilevel"/>
    <w:tmpl w:val="F8349E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C76C0A"/>
    <w:multiLevelType w:val="hybridMultilevel"/>
    <w:tmpl w:val="1812B3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7F05E42"/>
    <w:multiLevelType w:val="hybridMultilevel"/>
    <w:tmpl w:val="B838C2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8EF206A"/>
    <w:multiLevelType w:val="hybridMultilevel"/>
    <w:tmpl w:val="8524279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B3A7D94"/>
    <w:multiLevelType w:val="hybridMultilevel"/>
    <w:tmpl w:val="99BEA14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B981445"/>
    <w:multiLevelType w:val="hybridMultilevel"/>
    <w:tmpl w:val="C26897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FF0AB6"/>
    <w:multiLevelType w:val="hybridMultilevel"/>
    <w:tmpl w:val="0B6441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C22445E"/>
    <w:multiLevelType w:val="hybridMultilevel"/>
    <w:tmpl w:val="334EB10C"/>
    <w:lvl w:ilvl="0" w:tplc="1CFA21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CBD0513"/>
    <w:multiLevelType w:val="hybridMultilevel"/>
    <w:tmpl w:val="BE682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7A3A8A"/>
    <w:multiLevelType w:val="hybridMultilevel"/>
    <w:tmpl w:val="7DACD6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3493BEB"/>
    <w:multiLevelType w:val="hybridMultilevel"/>
    <w:tmpl w:val="C6BE0A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58C063B"/>
    <w:multiLevelType w:val="hybridMultilevel"/>
    <w:tmpl w:val="38D6FC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B610C"/>
    <w:multiLevelType w:val="hybridMultilevel"/>
    <w:tmpl w:val="76784F8A"/>
    <w:lvl w:ilvl="0" w:tplc="CAE66C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8194315"/>
    <w:multiLevelType w:val="hybridMultilevel"/>
    <w:tmpl w:val="B0CAC0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81D004E"/>
    <w:multiLevelType w:val="hybridMultilevel"/>
    <w:tmpl w:val="57A4B636"/>
    <w:lvl w:ilvl="0" w:tplc="B8BC87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485995"/>
    <w:multiLevelType w:val="hybridMultilevel"/>
    <w:tmpl w:val="F828B3A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AF03BFD"/>
    <w:multiLevelType w:val="hybridMultilevel"/>
    <w:tmpl w:val="4F141A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3B200231"/>
    <w:multiLevelType w:val="hybridMultilevel"/>
    <w:tmpl w:val="8B9C7C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C793A95"/>
    <w:multiLevelType w:val="hybridMultilevel"/>
    <w:tmpl w:val="A8F420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E82507E"/>
    <w:multiLevelType w:val="hybridMultilevel"/>
    <w:tmpl w:val="731090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99947A9"/>
    <w:multiLevelType w:val="hybridMultilevel"/>
    <w:tmpl w:val="DC4CD8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C3E1A7C"/>
    <w:multiLevelType w:val="hybridMultilevel"/>
    <w:tmpl w:val="ED8E08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C52270C"/>
    <w:multiLevelType w:val="hybridMultilevel"/>
    <w:tmpl w:val="33C697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F22076F"/>
    <w:multiLevelType w:val="hybridMultilevel"/>
    <w:tmpl w:val="7EC00B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3301AB0"/>
    <w:multiLevelType w:val="hybridMultilevel"/>
    <w:tmpl w:val="01B8514E"/>
    <w:lvl w:ilvl="0" w:tplc="D16A4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3B22275"/>
    <w:multiLevelType w:val="hybridMultilevel"/>
    <w:tmpl w:val="F03E08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4766A99"/>
    <w:multiLevelType w:val="hybridMultilevel"/>
    <w:tmpl w:val="195080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7423945"/>
    <w:multiLevelType w:val="hybridMultilevel"/>
    <w:tmpl w:val="84985B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5931053F"/>
    <w:multiLevelType w:val="hybridMultilevel"/>
    <w:tmpl w:val="E99C9DD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A77602F"/>
    <w:multiLevelType w:val="multilevel"/>
    <w:tmpl w:val="4812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B9A7C37"/>
    <w:multiLevelType w:val="hybridMultilevel"/>
    <w:tmpl w:val="6E1E0054"/>
    <w:lvl w:ilvl="0" w:tplc="FC96C9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A60E91"/>
    <w:multiLevelType w:val="hybridMultilevel"/>
    <w:tmpl w:val="0374BF1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29C4DF5"/>
    <w:multiLevelType w:val="hybridMultilevel"/>
    <w:tmpl w:val="2288476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6B420057"/>
    <w:multiLevelType w:val="hybridMultilevel"/>
    <w:tmpl w:val="9CB436DC"/>
    <w:lvl w:ilvl="0" w:tplc="919ECB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EDE10FC"/>
    <w:multiLevelType w:val="hybridMultilevel"/>
    <w:tmpl w:val="82F2E0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6F5D0F3D"/>
    <w:multiLevelType w:val="hybridMultilevel"/>
    <w:tmpl w:val="689E0E56"/>
    <w:lvl w:ilvl="0" w:tplc="0F4429D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>
    <w:nsid w:val="710A4E43"/>
    <w:multiLevelType w:val="hybridMultilevel"/>
    <w:tmpl w:val="7A94FD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1871BEB"/>
    <w:multiLevelType w:val="hybridMultilevel"/>
    <w:tmpl w:val="ADB4454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1AF1767"/>
    <w:multiLevelType w:val="hybridMultilevel"/>
    <w:tmpl w:val="3A1A89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72433595"/>
    <w:multiLevelType w:val="hybridMultilevel"/>
    <w:tmpl w:val="B6125D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75977BD6"/>
    <w:multiLevelType w:val="hybridMultilevel"/>
    <w:tmpl w:val="1E24CF8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6003C59"/>
    <w:multiLevelType w:val="hybridMultilevel"/>
    <w:tmpl w:val="0B86798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77AB390D"/>
    <w:multiLevelType w:val="hybridMultilevel"/>
    <w:tmpl w:val="DBF60B7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2">
    <w:nsid w:val="79E75689"/>
    <w:multiLevelType w:val="hybridMultilevel"/>
    <w:tmpl w:val="BF328248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3">
    <w:nsid w:val="7CA3440D"/>
    <w:multiLevelType w:val="hybridMultilevel"/>
    <w:tmpl w:val="A9C67C28"/>
    <w:lvl w:ilvl="0" w:tplc="3B3CCA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39"/>
  </w:num>
  <w:num w:numId="3">
    <w:abstractNumId w:val="45"/>
  </w:num>
  <w:num w:numId="4">
    <w:abstractNumId w:val="37"/>
  </w:num>
  <w:num w:numId="5">
    <w:abstractNumId w:val="7"/>
  </w:num>
  <w:num w:numId="6">
    <w:abstractNumId w:val="29"/>
  </w:num>
  <w:num w:numId="7">
    <w:abstractNumId w:val="36"/>
  </w:num>
  <w:num w:numId="8">
    <w:abstractNumId w:val="33"/>
  </w:num>
  <w:num w:numId="9">
    <w:abstractNumId w:val="22"/>
  </w:num>
  <w:num w:numId="10">
    <w:abstractNumId w:val="27"/>
  </w:num>
  <w:num w:numId="11">
    <w:abstractNumId w:val="6"/>
  </w:num>
  <w:num w:numId="12">
    <w:abstractNumId w:val="19"/>
  </w:num>
  <w:num w:numId="13">
    <w:abstractNumId w:val="53"/>
  </w:num>
  <w:num w:numId="14">
    <w:abstractNumId w:val="28"/>
  </w:num>
  <w:num w:numId="15">
    <w:abstractNumId w:val="8"/>
  </w:num>
  <w:num w:numId="16">
    <w:abstractNumId w:val="11"/>
  </w:num>
  <w:num w:numId="17">
    <w:abstractNumId w:val="30"/>
  </w:num>
  <w:num w:numId="18">
    <w:abstractNumId w:val="1"/>
  </w:num>
  <w:num w:numId="19">
    <w:abstractNumId w:val="42"/>
  </w:num>
  <w:num w:numId="20">
    <w:abstractNumId w:val="3"/>
  </w:num>
  <w:num w:numId="21">
    <w:abstractNumId w:val="47"/>
  </w:num>
  <w:num w:numId="22">
    <w:abstractNumId w:val="12"/>
  </w:num>
  <w:num w:numId="23">
    <w:abstractNumId w:val="52"/>
  </w:num>
  <w:num w:numId="24">
    <w:abstractNumId w:val="34"/>
  </w:num>
  <w:num w:numId="25">
    <w:abstractNumId w:val="25"/>
  </w:num>
  <w:num w:numId="26">
    <w:abstractNumId w:val="21"/>
  </w:num>
  <w:num w:numId="27">
    <w:abstractNumId w:val="49"/>
  </w:num>
  <w:num w:numId="28">
    <w:abstractNumId w:val="41"/>
  </w:num>
  <w:num w:numId="29">
    <w:abstractNumId w:val="50"/>
  </w:num>
  <w:num w:numId="30">
    <w:abstractNumId w:val="2"/>
  </w:num>
  <w:num w:numId="31">
    <w:abstractNumId w:val="31"/>
  </w:num>
  <w:num w:numId="32">
    <w:abstractNumId w:val="18"/>
  </w:num>
  <w:num w:numId="33">
    <w:abstractNumId w:val="26"/>
  </w:num>
  <w:num w:numId="34">
    <w:abstractNumId w:val="13"/>
  </w:num>
  <w:num w:numId="35">
    <w:abstractNumId w:val="16"/>
  </w:num>
  <w:num w:numId="36">
    <w:abstractNumId w:val="44"/>
  </w:num>
  <w:num w:numId="37">
    <w:abstractNumId w:val="10"/>
  </w:num>
  <w:num w:numId="38">
    <w:abstractNumId w:val="43"/>
  </w:num>
  <w:num w:numId="39">
    <w:abstractNumId w:val="48"/>
  </w:num>
  <w:num w:numId="40">
    <w:abstractNumId w:val="9"/>
  </w:num>
  <w:num w:numId="41">
    <w:abstractNumId w:val="4"/>
  </w:num>
  <w:num w:numId="42">
    <w:abstractNumId w:val="32"/>
  </w:num>
  <w:num w:numId="43">
    <w:abstractNumId w:val="35"/>
  </w:num>
  <w:num w:numId="44">
    <w:abstractNumId w:val="51"/>
  </w:num>
  <w:num w:numId="45">
    <w:abstractNumId w:val="46"/>
  </w:num>
  <w:num w:numId="46">
    <w:abstractNumId w:val="17"/>
  </w:num>
  <w:num w:numId="47">
    <w:abstractNumId w:val="15"/>
  </w:num>
  <w:num w:numId="48">
    <w:abstractNumId w:val="40"/>
  </w:num>
  <w:num w:numId="49">
    <w:abstractNumId w:val="38"/>
  </w:num>
  <w:num w:numId="50">
    <w:abstractNumId w:val="23"/>
  </w:num>
  <w:num w:numId="51">
    <w:abstractNumId w:val="24"/>
  </w:num>
  <w:num w:numId="52">
    <w:abstractNumId w:val="5"/>
  </w:num>
  <w:num w:numId="53">
    <w:abstractNumId w:val="0"/>
  </w:num>
  <w:num w:numId="54">
    <w:abstractNumId w:val="14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5E0E"/>
    <w:rsid w:val="00002FB6"/>
    <w:rsid w:val="00004861"/>
    <w:rsid w:val="00007A81"/>
    <w:rsid w:val="000168AB"/>
    <w:rsid w:val="000250C6"/>
    <w:rsid w:val="000300CA"/>
    <w:rsid w:val="00041921"/>
    <w:rsid w:val="00041A8E"/>
    <w:rsid w:val="00045A31"/>
    <w:rsid w:val="000536F8"/>
    <w:rsid w:val="000574CA"/>
    <w:rsid w:val="000633B1"/>
    <w:rsid w:val="00064D1B"/>
    <w:rsid w:val="000678AD"/>
    <w:rsid w:val="00072D59"/>
    <w:rsid w:val="0008524C"/>
    <w:rsid w:val="000A1E94"/>
    <w:rsid w:val="000A6CEF"/>
    <w:rsid w:val="000C4272"/>
    <w:rsid w:val="000F264D"/>
    <w:rsid w:val="001169E6"/>
    <w:rsid w:val="00134DED"/>
    <w:rsid w:val="001423D4"/>
    <w:rsid w:val="00144475"/>
    <w:rsid w:val="0015338A"/>
    <w:rsid w:val="00166378"/>
    <w:rsid w:val="00172C1A"/>
    <w:rsid w:val="00186407"/>
    <w:rsid w:val="001B4FFF"/>
    <w:rsid w:val="001C7D31"/>
    <w:rsid w:val="001D1AF7"/>
    <w:rsid w:val="001D5AA3"/>
    <w:rsid w:val="001D5AA4"/>
    <w:rsid w:val="0020259B"/>
    <w:rsid w:val="00202CE8"/>
    <w:rsid w:val="0020392B"/>
    <w:rsid w:val="00207C38"/>
    <w:rsid w:val="0021424E"/>
    <w:rsid w:val="002262EA"/>
    <w:rsid w:val="00226B11"/>
    <w:rsid w:val="00244950"/>
    <w:rsid w:val="00292F15"/>
    <w:rsid w:val="00293F60"/>
    <w:rsid w:val="00295315"/>
    <w:rsid w:val="0029555A"/>
    <w:rsid w:val="00297242"/>
    <w:rsid w:val="002972C0"/>
    <w:rsid w:val="002A4544"/>
    <w:rsid w:val="002B1BAB"/>
    <w:rsid w:val="002B5AE3"/>
    <w:rsid w:val="002B7E3E"/>
    <w:rsid w:val="002C4661"/>
    <w:rsid w:val="002D0D1C"/>
    <w:rsid w:val="002E0C33"/>
    <w:rsid w:val="002E34F0"/>
    <w:rsid w:val="002E7424"/>
    <w:rsid w:val="002E7B3B"/>
    <w:rsid w:val="002F0001"/>
    <w:rsid w:val="00306233"/>
    <w:rsid w:val="003133ED"/>
    <w:rsid w:val="0031400C"/>
    <w:rsid w:val="003236AE"/>
    <w:rsid w:val="00337F5E"/>
    <w:rsid w:val="00375CE8"/>
    <w:rsid w:val="00393F13"/>
    <w:rsid w:val="00393FD1"/>
    <w:rsid w:val="003D367F"/>
    <w:rsid w:val="003D5C22"/>
    <w:rsid w:val="003D7D0E"/>
    <w:rsid w:val="003E081D"/>
    <w:rsid w:val="003E1116"/>
    <w:rsid w:val="003E4817"/>
    <w:rsid w:val="003E53CD"/>
    <w:rsid w:val="0040367D"/>
    <w:rsid w:val="0040608E"/>
    <w:rsid w:val="00411F76"/>
    <w:rsid w:val="00413E97"/>
    <w:rsid w:val="00425C7C"/>
    <w:rsid w:val="00434ABC"/>
    <w:rsid w:val="004440AA"/>
    <w:rsid w:val="00450536"/>
    <w:rsid w:val="00452261"/>
    <w:rsid w:val="00454D26"/>
    <w:rsid w:val="00456A4F"/>
    <w:rsid w:val="0046770F"/>
    <w:rsid w:val="0047015F"/>
    <w:rsid w:val="00490D92"/>
    <w:rsid w:val="004A7642"/>
    <w:rsid w:val="004A7C2D"/>
    <w:rsid w:val="004C2072"/>
    <w:rsid w:val="004C655F"/>
    <w:rsid w:val="004D16D6"/>
    <w:rsid w:val="004D2A9F"/>
    <w:rsid w:val="004F102A"/>
    <w:rsid w:val="00503EB5"/>
    <w:rsid w:val="00520A82"/>
    <w:rsid w:val="00531A0E"/>
    <w:rsid w:val="00531C49"/>
    <w:rsid w:val="00541A96"/>
    <w:rsid w:val="00551593"/>
    <w:rsid w:val="00554150"/>
    <w:rsid w:val="00557DF1"/>
    <w:rsid w:val="005600AD"/>
    <w:rsid w:val="005629BE"/>
    <w:rsid w:val="00564DAA"/>
    <w:rsid w:val="005707A4"/>
    <w:rsid w:val="00580AF1"/>
    <w:rsid w:val="00585159"/>
    <w:rsid w:val="00592984"/>
    <w:rsid w:val="005C2C1E"/>
    <w:rsid w:val="005D3A7C"/>
    <w:rsid w:val="005F6381"/>
    <w:rsid w:val="00614EDB"/>
    <w:rsid w:val="0061539E"/>
    <w:rsid w:val="00615D9F"/>
    <w:rsid w:val="006217E3"/>
    <w:rsid w:val="00624A83"/>
    <w:rsid w:val="00625839"/>
    <w:rsid w:val="00627B2D"/>
    <w:rsid w:val="006445AE"/>
    <w:rsid w:val="00647AC3"/>
    <w:rsid w:val="006510BC"/>
    <w:rsid w:val="00657FC6"/>
    <w:rsid w:val="0067571E"/>
    <w:rsid w:val="00695267"/>
    <w:rsid w:val="00696BAD"/>
    <w:rsid w:val="006D0D7D"/>
    <w:rsid w:val="006E16EE"/>
    <w:rsid w:val="006E4FCB"/>
    <w:rsid w:val="006F6EB3"/>
    <w:rsid w:val="00723B15"/>
    <w:rsid w:val="00727405"/>
    <w:rsid w:val="00744EF7"/>
    <w:rsid w:val="00763FA0"/>
    <w:rsid w:val="0077130B"/>
    <w:rsid w:val="00773D24"/>
    <w:rsid w:val="00777A63"/>
    <w:rsid w:val="00780853"/>
    <w:rsid w:val="007C0580"/>
    <w:rsid w:val="007C602A"/>
    <w:rsid w:val="007C6D9A"/>
    <w:rsid w:val="007D05D0"/>
    <w:rsid w:val="007D0A94"/>
    <w:rsid w:val="007D1191"/>
    <w:rsid w:val="007D299B"/>
    <w:rsid w:val="007D6028"/>
    <w:rsid w:val="007D7E77"/>
    <w:rsid w:val="007F6E98"/>
    <w:rsid w:val="008057D9"/>
    <w:rsid w:val="00806114"/>
    <w:rsid w:val="00817E63"/>
    <w:rsid w:val="008232B6"/>
    <w:rsid w:val="008246EE"/>
    <w:rsid w:val="00825DC6"/>
    <w:rsid w:val="00827043"/>
    <w:rsid w:val="008475B8"/>
    <w:rsid w:val="00853228"/>
    <w:rsid w:val="0086037D"/>
    <w:rsid w:val="008617AD"/>
    <w:rsid w:val="0086267F"/>
    <w:rsid w:val="00873E95"/>
    <w:rsid w:val="00887B1C"/>
    <w:rsid w:val="008906DC"/>
    <w:rsid w:val="0089539D"/>
    <w:rsid w:val="008A1E34"/>
    <w:rsid w:val="008B2FC2"/>
    <w:rsid w:val="008B585E"/>
    <w:rsid w:val="008B7965"/>
    <w:rsid w:val="008C0AC6"/>
    <w:rsid w:val="008C4831"/>
    <w:rsid w:val="008C6EAC"/>
    <w:rsid w:val="008D273D"/>
    <w:rsid w:val="008D59D0"/>
    <w:rsid w:val="008F67D0"/>
    <w:rsid w:val="00910594"/>
    <w:rsid w:val="00914D0B"/>
    <w:rsid w:val="00914D0E"/>
    <w:rsid w:val="0092311E"/>
    <w:rsid w:val="00955476"/>
    <w:rsid w:val="00963562"/>
    <w:rsid w:val="00977512"/>
    <w:rsid w:val="0098180F"/>
    <w:rsid w:val="00990A62"/>
    <w:rsid w:val="009916B5"/>
    <w:rsid w:val="00991F33"/>
    <w:rsid w:val="009928A8"/>
    <w:rsid w:val="009A6B14"/>
    <w:rsid w:val="009A7A44"/>
    <w:rsid w:val="009A7CC5"/>
    <w:rsid w:val="009B0A2A"/>
    <w:rsid w:val="009B2AA8"/>
    <w:rsid w:val="009F6E4A"/>
    <w:rsid w:val="00A22BD9"/>
    <w:rsid w:val="00A32C8A"/>
    <w:rsid w:val="00A32ECD"/>
    <w:rsid w:val="00A352D2"/>
    <w:rsid w:val="00A35FF2"/>
    <w:rsid w:val="00A52D3E"/>
    <w:rsid w:val="00A550C1"/>
    <w:rsid w:val="00A56635"/>
    <w:rsid w:val="00A578F4"/>
    <w:rsid w:val="00A61FE6"/>
    <w:rsid w:val="00A65E67"/>
    <w:rsid w:val="00A8258F"/>
    <w:rsid w:val="00A97C0D"/>
    <w:rsid w:val="00AB1348"/>
    <w:rsid w:val="00AB7C56"/>
    <w:rsid w:val="00AC128D"/>
    <w:rsid w:val="00AC4757"/>
    <w:rsid w:val="00AC6085"/>
    <w:rsid w:val="00AD0DF9"/>
    <w:rsid w:val="00AE0F5C"/>
    <w:rsid w:val="00AE29E3"/>
    <w:rsid w:val="00AE6C3B"/>
    <w:rsid w:val="00AF1806"/>
    <w:rsid w:val="00B17565"/>
    <w:rsid w:val="00B21F17"/>
    <w:rsid w:val="00B3492C"/>
    <w:rsid w:val="00B470D0"/>
    <w:rsid w:val="00B63CAC"/>
    <w:rsid w:val="00B64B5F"/>
    <w:rsid w:val="00B8490E"/>
    <w:rsid w:val="00BA15BD"/>
    <w:rsid w:val="00BA3C47"/>
    <w:rsid w:val="00BA511D"/>
    <w:rsid w:val="00BB0BF8"/>
    <w:rsid w:val="00BB2932"/>
    <w:rsid w:val="00BC48CE"/>
    <w:rsid w:val="00BC59D4"/>
    <w:rsid w:val="00BD3CA7"/>
    <w:rsid w:val="00BD6233"/>
    <w:rsid w:val="00BF06C3"/>
    <w:rsid w:val="00C01102"/>
    <w:rsid w:val="00C04A15"/>
    <w:rsid w:val="00C2057B"/>
    <w:rsid w:val="00C278BC"/>
    <w:rsid w:val="00C373D0"/>
    <w:rsid w:val="00C40D25"/>
    <w:rsid w:val="00C422E3"/>
    <w:rsid w:val="00C536F8"/>
    <w:rsid w:val="00C5397F"/>
    <w:rsid w:val="00C65638"/>
    <w:rsid w:val="00C95071"/>
    <w:rsid w:val="00C958EA"/>
    <w:rsid w:val="00CB7A6C"/>
    <w:rsid w:val="00CC07ED"/>
    <w:rsid w:val="00CC298B"/>
    <w:rsid w:val="00CD0AC7"/>
    <w:rsid w:val="00CD247B"/>
    <w:rsid w:val="00CE54F3"/>
    <w:rsid w:val="00CE5D68"/>
    <w:rsid w:val="00CF0C52"/>
    <w:rsid w:val="00D037B3"/>
    <w:rsid w:val="00D23BA7"/>
    <w:rsid w:val="00D41B74"/>
    <w:rsid w:val="00D50DCC"/>
    <w:rsid w:val="00D6279E"/>
    <w:rsid w:val="00D63A69"/>
    <w:rsid w:val="00D75786"/>
    <w:rsid w:val="00D86BE7"/>
    <w:rsid w:val="00D92416"/>
    <w:rsid w:val="00D97908"/>
    <w:rsid w:val="00DA2B6F"/>
    <w:rsid w:val="00DA5E0E"/>
    <w:rsid w:val="00DC35E1"/>
    <w:rsid w:val="00DC4CE5"/>
    <w:rsid w:val="00DC5EF7"/>
    <w:rsid w:val="00DC6FAD"/>
    <w:rsid w:val="00DD78A2"/>
    <w:rsid w:val="00DE17F0"/>
    <w:rsid w:val="00DE58C6"/>
    <w:rsid w:val="00DE5D18"/>
    <w:rsid w:val="00DE66C0"/>
    <w:rsid w:val="00DE6E68"/>
    <w:rsid w:val="00DF2F9C"/>
    <w:rsid w:val="00E004AF"/>
    <w:rsid w:val="00E215FA"/>
    <w:rsid w:val="00E23974"/>
    <w:rsid w:val="00E32D40"/>
    <w:rsid w:val="00E37EB8"/>
    <w:rsid w:val="00E624C8"/>
    <w:rsid w:val="00E65AF3"/>
    <w:rsid w:val="00E74AB8"/>
    <w:rsid w:val="00E77007"/>
    <w:rsid w:val="00E779A0"/>
    <w:rsid w:val="00E80F59"/>
    <w:rsid w:val="00E9211D"/>
    <w:rsid w:val="00E9666A"/>
    <w:rsid w:val="00E96A7F"/>
    <w:rsid w:val="00EA0A81"/>
    <w:rsid w:val="00EA6E90"/>
    <w:rsid w:val="00EB3210"/>
    <w:rsid w:val="00EB44CC"/>
    <w:rsid w:val="00EC03F1"/>
    <w:rsid w:val="00EC7C85"/>
    <w:rsid w:val="00ED223A"/>
    <w:rsid w:val="00ED6136"/>
    <w:rsid w:val="00EF2106"/>
    <w:rsid w:val="00EF579A"/>
    <w:rsid w:val="00EF71BA"/>
    <w:rsid w:val="00F00AF7"/>
    <w:rsid w:val="00F0213F"/>
    <w:rsid w:val="00F136C5"/>
    <w:rsid w:val="00F14500"/>
    <w:rsid w:val="00F45E13"/>
    <w:rsid w:val="00F52338"/>
    <w:rsid w:val="00F52E22"/>
    <w:rsid w:val="00F57738"/>
    <w:rsid w:val="00F70EBA"/>
    <w:rsid w:val="00F93072"/>
    <w:rsid w:val="00FB0E3A"/>
    <w:rsid w:val="00FB4FFF"/>
    <w:rsid w:val="00FC0645"/>
    <w:rsid w:val="00FF517E"/>
    <w:rsid w:val="00FF7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 [2405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7A63"/>
  </w:style>
  <w:style w:type="paragraph" w:styleId="Nagwek1">
    <w:name w:val="heading 1"/>
    <w:basedOn w:val="Normalny"/>
    <w:link w:val="Nagwek1Znak"/>
    <w:uiPriority w:val="9"/>
    <w:qFormat/>
    <w:rsid w:val="00615D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5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511D"/>
  </w:style>
  <w:style w:type="paragraph" w:styleId="Stopka">
    <w:name w:val="footer"/>
    <w:basedOn w:val="Normalny"/>
    <w:link w:val="StopkaZnak"/>
    <w:uiPriority w:val="99"/>
    <w:unhideWhenUsed/>
    <w:rsid w:val="00BA5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511D"/>
  </w:style>
  <w:style w:type="paragraph" w:styleId="Tekstdymka">
    <w:name w:val="Balloon Text"/>
    <w:basedOn w:val="Normalny"/>
    <w:link w:val="TekstdymkaZnak"/>
    <w:uiPriority w:val="99"/>
    <w:semiHidden/>
    <w:unhideWhenUsed/>
    <w:rsid w:val="00BA5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1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40D25"/>
    <w:pPr>
      <w:ind w:left="720"/>
      <w:contextualSpacing/>
    </w:pPr>
  </w:style>
  <w:style w:type="table" w:styleId="Tabela-Siatka">
    <w:name w:val="Table Grid"/>
    <w:basedOn w:val="Standardowy"/>
    <w:uiPriority w:val="59"/>
    <w:rsid w:val="00A32C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B7A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B7A6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B7A6C"/>
    <w:rPr>
      <w:vertAlign w:val="superscript"/>
    </w:rPr>
  </w:style>
  <w:style w:type="character" w:customStyle="1" w:styleId="Mocnowyrniony">
    <w:name w:val="Mocno wyróżniony"/>
    <w:rsid w:val="00564DAA"/>
    <w:rPr>
      <w:b/>
      <w:bCs/>
    </w:rPr>
  </w:style>
  <w:style w:type="character" w:customStyle="1" w:styleId="Symbolewypunktowania">
    <w:name w:val="Symbole wypunktowania"/>
    <w:rsid w:val="00564DAA"/>
    <w:rPr>
      <w:rFonts w:ascii="OpenSymbol" w:eastAsia="OpenSymbol" w:hAnsi="OpenSymbol" w:cs="OpenSymbol"/>
    </w:rPr>
  </w:style>
  <w:style w:type="paragraph" w:customStyle="1" w:styleId="Tretekstu">
    <w:name w:val="Treść tekstu"/>
    <w:basedOn w:val="Normalny"/>
    <w:rsid w:val="00564DAA"/>
    <w:pPr>
      <w:widowControl w:val="0"/>
      <w:suppressAutoHyphens/>
      <w:spacing w:after="283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64DAA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64DAA"/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64DAA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615D9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5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16D01E174E34AD2807FEBB1FAA740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A9E658C-7667-46A9-B21D-184C9BE32728}"/>
      </w:docPartPr>
      <w:docPartBody>
        <w:p w:rsidR="00140907" w:rsidRDefault="00140907" w:rsidP="00140907">
          <w:pPr>
            <w:pStyle w:val="D16D01E174E34AD2807FEBB1FAA740F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40907"/>
    <w:rsid w:val="0001075A"/>
    <w:rsid w:val="0001352F"/>
    <w:rsid w:val="00140907"/>
    <w:rsid w:val="00206D7A"/>
    <w:rsid w:val="00241C04"/>
    <w:rsid w:val="00290E34"/>
    <w:rsid w:val="003C3A42"/>
    <w:rsid w:val="00633218"/>
    <w:rsid w:val="00BE46A6"/>
    <w:rsid w:val="00DF2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6D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16D01E174E34AD2807FEBB1FAA740FF">
    <w:name w:val="D16D01E174E34AD2807FEBB1FAA740FF"/>
    <w:rsid w:val="0014090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92733D-1BAD-4D08-9B97-5CF293918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7</Pages>
  <Words>792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Akademia Górniczo - Hutnicza im. Staszica w Krakowie             Wydział Geodezji Górniczej i Inżynierii Środowiska</vt:lpstr>
    </vt:vector>
  </TitlesOfParts>
  <Company/>
  <LinksUpToDate>false</LinksUpToDate>
  <CharactersWithSpaces>5538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Akademia Górniczo - Hutnicza im. Staszica w Krakowie             Wydział Geodezji Górniczej i Inżynierii Środowiska</dc:title>
  <dc:creator>Admin</dc:creator>
  <cp:lastModifiedBy>Kasia</cp:lastModifiedBy>
  <cp:revision>69</cp:revision>
  <cp:lastPrinted>2014-10-30T07:09:00Z</cp:lastPrinted>
  <dcterms:created xsi:type="dcterms:W3CDTF">2014-10-14T22:09:00Z</dcterms:created>
  <dcterms:modified xsi:type="dcterms:W3CDTF">2014-10-30T07:10:00Z</dcterms:modified>
</cp:coreProperties>
</file>